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1CDE2" w14:textId="240D809C" w:rsidR="00104B36" w:rsidRDefault="00643F6E" w:rsidP="00B617D5">
      <w:pPr>
        <w:pStyle w:val="CuerpoA"/>
        <w:tabs>
          <w:tab w:val="left" w:pos="2135"/>
        </w:tabs>
        <w:spacing w:line="276" w:lineRule="auto"/>
        <w:jc w:val="center"/>
        <w:rPr>
          <w:rFonts w:ascii="Calibri" w:hAnsi="Calibri" w:cs="Calibri"/>
          <w:b/>
          <w:bCs/>
          <w:sz w:val="48"/>
          <w:szCs w:val="48"/>
        </w:rPr>
      </w:pPr>
      <w:r w:rsidRPr="00643F6E">
        <w:rPr>
          <w:rFonts w:ascii="Calibri" w:hAnsi="Calibri" w:cs="Calibri"/>
          <w:b/>
          <w:bCs/>
          <w:sz w:val="48"/>
          <w:szCs w:val="48"/>
        </w:rPr>
        <w:t>El Festival Trayectos convierte Zaragoza en un gran escenario para la danza contemporánea en su XXIII edición</w:t>
      </w:r>
    </w:p>
    <w:p w14:paraId="127EF338" w14:textId="77777777" w:rsidR="00643F6E" w:rsidRPr="00030940" w:rsidRDefault="00643F6E" w:rsidP="00B617D5">
      <w:pPr>
        <w:pStyle w:val="CuerpoA"/>
        <w:tabs>
          <w:tab w:val="left" w:pos="2135"/>
        </w:tabs>
        <w:spacing w:line="276" w:lineRule="auto"/>
        <w:jc w:val="center"/>
        <w:rPr>
          <w:rStyle w:val="Ninguno"/>
          <w:rFonts w:ascii="Calibri" w:hAnsi="Calibri" w:cs="Calibri"/>
          <w:b/>
          <w:bCs/>
          <w:sz w:val="6"/>
          <w:szCs w:val="6"/>
        </w:rPr>
      </w:pPr>
    </w:p>
    <w:p w14:paraId="5767D30A" w14:textId="001BE160" w:rsidR="00B617D5" w:rsidRDefault="00000000" w:rsidP="00643F6E">
      <w:pPr>
        <w:pStyle w:val="CuerpoA"/>
        <w:tabs>
          <w:tab w:val="left" w:pos="2135"/>
        </w:tabs>
        <w:spacing w:line="276" w:lineRule="auto"/>
        <w:jc w:val="center"/>
        <w:rPr>
          <w:rStyle w:val="Hipervnculo"/>
          <w:rFonts w:ascii="Calibri" w:hAnsi="Calibri"/>
          <w:b/>
          <w:bCs/>
        </w:rPr>
      </w:pPr>
      <w:hyperlink r:id="rId7" w:history="1">
        <w:r w:rsidR="00A93752" w:rsidRPr="00643F6E">
          <w:rPr>
            <w:rStyle w:val="Hipervnculo"/>
            <w:rFonts w:ascii="Calibri" w:hAnsi="Calibri"/>
            <w:b/>
            <w:bCs/>
            <w:highlight w:val="yellow"/>
          </w:rPr>
          <w:t>PRESS KIT</w:t>
        </w:r>
      </w:hyperlink>
    </w:p>
    <w:p w14:paraId="67102B90" w14:textId="77777777" w:rsidR="00030940" w:rsidRPr="00030940" w:rsidRDefault="00030940" w:rsidP="00643F6E">
      <w:pPr>
        <w:pStyle w:val="CuerpoA"/>
        <w:tabs>
          <w:tab w:val="left" w:pos="2135"/>
        </w:tabs>
        <w:spacing w:line="276" w:lineRule="auto"/>
        <w:jc w:val="center"/>
        <w:rPr>
          <w:rStyle w:val="Ninguno"/>
          <w:rFonts w:ascii="Calibri" w:hAnsi="Calibri"/>
          <w:b/>
          <w:bCs/>
          <w:sz w:val="11"/>
          <w:szCs w:val="11"/>
        </w:rPr>
      </w:pPr>
    </w:p>
    <w:p w14:paraId="668909FA" w14:textId="08182FF9" w:rsidR="00937979" w:rsidRPr="00937979" w:rsidRDefault="008D2AD7" w:rsidP="00937979">
      <w:pPr>
        <w:pStyle w:val="Prrafodelista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/>
        <w:rPr>
          <w:rFonts w:ascii="Calibri" w:eastAsia="Times New Roman" w:hAnsi="Calibri" w:cs="Calibri"/>
          <w:bdr w:val="none" w:sz="0" w:space="0" w:color="auto"/>
          <w:lang w:val="es-ES"/>
        </w:rPr>
      </w:pPr>
      <w:r w:rsidRPr="008D2AD7">
        <w:rPr>
          <w:rFonts w:ascii="Calibri" w:eastAsia="Times New Roman" w:hAnsi="Calibri" w:cs="Calibri"/>
          <w:b/>
          <w:bCs/>
          <w:bdr w:val="none" w:sz="0" w:space="0" w:color="auto"/>
          <w:lang w:val="es-ES"/>
        </w:rPr>
        <w:t>El programa coorganizado por el Ayuntamiento de Zaragoza y la Asociación Voces Humanas reunirá del 25 al 28 de junio a 14 compañías en total, con una amplia presencia aragonesa y propuestas procedentes de otras siete comunidades autónomas, Francia y Alemania</w:t>
      </w:r>
      <w:r>
        <w:rPr>
          <w:rFonts w:ascii="Calibri" w:eastAsia="Times New Roman" w:hAnsi="Calibri" w:cs="Calibri"/>
          <w:b/>
          <w:bCs/>
          <w:bdr w:val="none" w:sz="0" w:space="0" w:color="auto"/>
          <w:lang w:val="es-ES"/>
        </w:rPr>
        <w:t xml:space="preserve"> </w:t>
      </w:r>
    </w:p>
    <w:p w14:paraId="165D5DD4" w14:textId="77777777" w:rsidR="00937979" w:rsidRPr="00937979" w:rsidRDefault="00937979" w:rsidP="00937979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/>
        <w:rPr>
          <w:rFonts w:ascii="Calibri" w:eastAsia="Times New Roman" w:hAnsi="Calibri" w:cs="Calibri"/>
          <w:sz w:val="11"/>
          <w:szCs w:val="11"/>
          <w:bdr w:val="none" w:sz="0" w:space="0" w:color="auto"/>
          <w:lang w:val="es-ES"/>
        </w:rPr>
      </w:pPr>
    </w:p>
    <w:p w14:paraId="01F55B34" w14:textId="0088ACE4" w:rsidR="00937979" w:rsidRPr="00937979" w:rsidRDefault="00643F6E" w:rsidP="00937979">
      <w:pPr>
        <w:pStyle w:val="Prrafodelista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/>
        <w:rPr>
          <w:rFonts w:ascii="Calibri" w:eastAsia="Times New Roman" w:hAnsi="Calibri" w:cs="Calibri"/>
          <w:bdr w:val="none" w:sz="0" w:space="0" w:color="auto"/>
          <w:lang w:val="es-ES"/>
        </w:rPr>
      </w:pPr>
      <w:r w:rsidRPr="00937979">
        <w:rPr>
          <w:rFonts w:ascii="Calibri" w:eastAsia="Times New Roman" w:hAnsi="Calibri" w:cs="Calibri"/>
          <w:b/>
          <w:bCs/>
          <w:bdr w:val="none" w:sz="0" w:space="0" w:color="auto"/>
          <w:lang w:val="es-ES"/>
        </w:rPr>
        <w:t xml:space="preserve">Harinera ZGZ, Azucarera, Centro de Historias, Aljafería y Patio </w:t>
      </w:r>
      <w:proofErr w:type="spellStart"/>
      <w:r w:rsidRPr="00937979">
        <w:rPr>
          <w:rFonts w:ascii="Calibri" w:eastAsia="Times New Roman" w:hAnsi="Calibri" w:cs="Calibri"/>
          <w:b/>
          <w:bCs/>
          <w:bdr w:val="none" w:sz="0" w:space="0" w:color="auto"/>
          <w:lang w:val="es-ES"/>
        </w:rPr>
        <w:t>Xior</w:t>
      </w:r>
      <w:proofErr w:type="spellEnd"/>
      <w:r w:rsidRPr="00937979">
        <w:rPr>
          <w:rFonts w:ascii="Calibri" w:eastAsia="Times New Roman" w:hAnsi="Calibri" w:cs="Calibri"/>
          <w:b/>
          <w:bCs/>
          <w:bdr w:val="none" w:sz="0" w:space="0" w:color="auto"/>
          <w:lang w:val="es-ES"/>
        </w:rPr>
        <w:t xml:space="preserve"> acogerán propuestas que dialogan con arquitectura, espacio público y nuevos lenguajes escénicos</w:t>
      </w:r>
      <w:r w:rsidR="00937979" w:rsidRPr="00937979">
        <w:rPr>
          <w:rFonts w:ascii="Calibri" w:eastAsia="Times New Roman" w:hAnsi="Calibri" w:cs="Calibri"/>
          <w:b/>
          <w:bCs/>
          <w:bdr w:val="none" w:sz="0" w:space="0" w:color="auto"/>
          <w:lang w:val="es-ES"/>
        </w:rPr>
        <w:t>, con varios estrenos absolutos</w:t>
      </w:r>
    </w:p>
    <w:p w14:paraId="3CB8856D" w14:textId="77777777" w:rsidR="00937979" w:rsidRPr="00937979" w:rsidRDefault="00937979" w:rsidP="00937979">
      <w:pPr>
        <w:pStyle w:val="Prrafodelista"/>
        <w:rPr>
          <w:rFonts w:ascii="Calibri" w:eastAsia="Times New Roman" w:hAnsi="Calibri" w:cs="Calibri"/>
          <w:b/>
          <w:bCs/>
          <w:sz w:val="15"/>
          <w:szCs w:val="15"/>
          <w:bdr w:val="none" w:sz="0" w:space="0" w:color="auto"/>
          <w:lang w:val="es-ES"/>
        </w:rPr>
      </w:pPr>
    </w:p>
    <w:p w14:paraId="37C1317D" w14:textId="238A0BD9" w:rsidR="00104B36" w:rsidRPr="00937979" w:rsidRDefault="00030940" w:rsidP="00937979">
      <w:pPr>
        <w:pStyle w:val="Prrafodelista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67"/>
        <w:rPr>
          <w:rStyle w:val="Ninguno"/>
          <w:rFonts w:ascii="Calibri" w:eastAsia="Times New Roman" w:hAnsi="Calibri" w:cs="Calibri"/>
          <w:bdr w:val="none" w:sz="0" w:space="0" w:color="auto"/>
          <w:lang w:val="es-ES"/>
        </w:rPr>
      </w:pPr>
      <w:r w:rsidRPr="00937979">
        <w:rPr>
          <w:rFonts w:ascii="Calibri" w:eastAsia="Times New Roman" w:hAnsi="Calibri" w:cs="Calibri"/>
          <w:b/>
          <w:bCs/>
          <w:bdr w:val="none" w:sz="0" w:space="0" w:color="auto"/>
          <w:lang w:val="es-ES"/>
        </w:rPr>
        <w:t>Trayectos</w:t>
      </w:r>
      <w:r w:rsidR="00643F6E" w:rsidRPr="00937979">
        <w:rPr>
          <w:rFonts w:ascii="Calibri" w:eastAsia="Times New Roman" w:hAnsi="Calibri" w:cs="Calibri"/>
          <w:b/>
          <w:bCs/>
          <w:bdr w:val="none" w:sz="0" w:space="0" w:color="auto"/>
          <w:lang w:val="es-ES"/>
        </w:rPr>
        <w:t xml:space="preserve"> refuerza su </w:t>
      </w:r>
      <w:r w:rsidRPr="00937979">
        <w:rPr>
          <w:rFonts w:ascii="Calibri" w:eastAsia="Times New Roman" w:hAnsi="Calibri" w:cs="Calibri"/>
          <w:b/>
          <w:bCs/>
          <w:bdr w:val="none" w:sz="0" w:space="0" w:color="auto"/>
          <w:lang w:val="es-ES"/>
        </w:rPr>
        <w:t>enfoque</w:t>
      </w:r>
      <w:r w:rsidR="00643F6E" w:rsidRPr="00937979">
        <w:rPr>
          <w:rFonts w:ascii="Calibri" w:eastAsia="Times New Roman" w:hAnsi="Calibri" w:cs="Calibri"/>
          <w:b/>
          <w:bCs/>
          <w:bdr w:val="none" w:sz="0" w:space="0" w:color="auto"/>
          <w:lang w:val="es-ES"/>
        </w:rPr>
        <w:t xml:space="preserve"> formativ</w:t>
      </w:r>
      <w:r w:rsidRPr="00937979">
        <w:rPr>
          <w:rFonts w:ascii="Calibri" w:eastAsia="Times New Roman" w:hAnsi="Calibri" w:cs="Calibri"/>
          <w:b/>
          <w:bCs/>
          <w:bdr w:val="none" w:sz="0" w:space="0" w:color="auto"/>
          <w:lang w:val="es-ES"/>
        </w:rPr>
        <w:t>o</w:t>
      </w:r>
      <w:r w:rsidR="00643F6E" w:rsidRPr="00937979">
        <w:rPr>
          <w:rFonts w:ascii="Calibri" w:eastAsia="Times New Roman" w:hAnsi="Calibri" w:cs="Calibri"/>
          <w:b/>
          <w:bCs/>
          <w:bdr w:val="none" w:sz="0" w:space="0" w:color="auto"/>
          <w:lang w:val="es-ES"/>
        </w:rPr>
        <w:t>, comunitari</w:t>
      </w:r>
      <w:r w:rsidRPr="00937979">
        <w:rPr>
          <w:rFonts w:ascii="Calibri" w:eastAsia="Times New Roman" w:hAnsi="Calibri" w:cs="Calibri"/>
          <w:b/>
          <w:bCs/>
          <w:bdr w:val="none" w:sz="0" w:space="0" w:color="auto"/>
          <w:lang w:val="es-ES"/>
        </w:rPr>
        <w:t>o</w:t>
      </w:r>
      <w:r w:rsidR="00643F6E" w:rsidRPr="00937979">
        <w:rPr>
          <w:rFonts w:ascii="Calibri" w:eastAsia="Times New Roman" w:hAnsi="Calibri" w:cs="Calibri"/>
          <w:b/>
          <w:bCs/>
          <w:bdr w:val="none" w:sz="0" w:space="0" w:color="auto"/>
          <w:lang w:val="es-ES"/>
        </w:rPr>
        <w:t xml:space="preserve"> y sostenible, con laboratorios de creación, mediación, colaboración educativa</w:t>
      </w:r>
      <w:r w:rsidRPr="00937979">
        <w:rPr>
          <w:rFonts w:ascii="Calibri" w:eastAsia="Times New Roman" w:hAnsi="Calibri" w:cs="Calibri"/>
          <w:b/>
          <w:bCs/>
          <w:bdr w:val="none" w:sz="0" w:space="0" w:color="auto"/>
          <w:lang w:val="es-ES"/>
        </w:rPr>
        <w:t xml:space="preserve"> y</w:t>
      </w:r>
      <w:r w:rsidR="00643F6E" w:rsidRPr="00937979">
        <w:rPr>
          <w:rFonts w:ascii="Calibri" w:eastAsia="Times New Roman" w:hAnsi="Calibri" w:cs="Calibri"/>
          <w:b/>
          <w:bCs/>
          <w:bdr w:val="none" w:sz="0" w:space="0" w:color="auto"/>
          <w:lang w:val="es-ES"/>
        </w:rPr>
        <w:t xml:space="preserve"> apoyo a artistas </w:t>
      </w:r>
      <w:r w:rsidRPr="00937979">
        <w:rPr>
          <w:rFonts w:ascii="Calibri" w:eastAsia="Times New Roman" w:hAnsi="Calibri" w:cs="Calibri"/>
          <w:b/>
          <w:bCs/>
          <w:bdr w:val="none" w:sz="0" w:space="0" w:color="auto"/>
          <w:lang w:val="es-ES"/>
        </w:rPr>
        <w:t>emergentes</w:t>
      </w:r>
    </w:p>
    <w:p w14:paraId="713EC371" w14:textId="5AB6C4D5" w:rsidR="00104B36" w:rsidRPr="00104B36" w:rsidRDefault="00104B36" w:rsidP="00104B36">
      <w:pPr>
        <w:pStyle w:val="NormalWeb"/>
        <w:spacing w:before="240"/>
        <w:jc w:val="both"/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</w:pPr>
      <w:r w:rsidRPr="00104B36">
        <w:rPr>
          <w:rStyle w:val="Ninguno"/>
          <w:rFonts w:ascii="Calibri" w:hAnsi="Calibri" w:cs="Calibri"/>
          <w:i/>
          <w:iCs/>
          <w:color w:val="000000" w:themeColor="text1"/>
          <w:sz w:val="21"/>
          <w:szCs w:val="21"/>
        </w:rPr>
        <w:t xml:space="preserve">Zaragoza, </w:t>
      </w:r>
      <w:r w:rsidR="00643F6E">
        <w:rPr>
          <w:rStyle w:val="Ninguno"/>
          <w:rFonts w:ascii="Calibri" w:hAnsi="Calibri" w:cs="Calibri"/>
          <w:i/>
          <w:iCs/>
          <w:color w:val="000000" w:themeColor="text1"/>
          <w:sz w:val="21"/>
          <w:szCs w:val="21"/>
        </w:rPr>
        <w:t xml:space="preserve">27 </w:t>
      </w:r>
      <w:r w:rsidR="001E2214">
        <w:rPr>
          <w:rStyle w:val="Ninguno"/>
          <w:rFonts w:ascii="Calibri" w:hAnsi="Calibri" w:cs="Calibri"/>
          <w:i/>
          <w:iCs/>
          <w:color w:val="000000" w:themeColor="text1"/>
          <w:sz w:val="21"/>
          <w:szCs w:val="21"/>
        </w:rPr>
        <w:t xml:space="preserve">de </w:t>
      </w:r>
      <w:r w:rsidRPr="00104B36">
        <w:rPr>
          <w:rStyle w:val="Ninguno"/>
          <w:rFonts w:ascii="Calibri" w:hAnsi="Calibri" w:cs="Calibri"/>
          <w:i/>
          <w:iCs/>
          <w:color w:val="000000" w:themeColor="text1"/>
          <w:sz w:val="21"/>
          <w:szCs w:val="21"/>
        </w:rPr>
        <w:t>mayo de 2026.</w:t>
      </w:r>
      <w:r>
        <w:rPr>
          <w:rStyle w:val="Ninguno"/>
          <w:rFonts w:ascii="Calibri" w:hAnsi="Calibri" w:cs="Calibri"/>
          <w:i/>
          <w:iCs/>
          <w:color w:val="000000" w:themeColor="text1"/>
          <w:sz w:val="21"/>
          <w:szCs w:val="21"/>
        </w:rPr>
        <w:t xml:space="preserve">- </w:t>
      </w:r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El </w:t>
      </w:r>
      <w:r w:rsidRPr="00104B36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Festival Trayectos</w:t>
      </w:r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celebrará </w:t>
      </w:r>
      <w:r w:rsidRPr="00104B36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 xml:space="preserve">del 25 al 28 de </w:t>
      </w:r>
      <w:r w:rsidRPr="00350695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junio su XXIII edición</w:t>
      </w:r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, consolidando un año más su </w:t>
      </w:r>
      <w:r w:rsidRPr="00D21F66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compromiso con la danza contemporánea en espacios no convencionales</w:t>
      </w:r>
      <w:r w:rsidR="00937979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.</w:t>
      </w:r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</w:t>
      </w:r>
      <w:r w:rsidRPr="00D21F66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Coorganizado por Asociación Voces Humanas y el Ayuntamiento de Zaragoza a través</w:t>
      </w:r>
      <w:r w:rsidR="00D2724F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 xml:space="preserve"> de la sociedad municipal</w:t>
      </w:r>
      <w:r w:rsidRPr="00D21F66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 xml:space="preserve"> Zaragoza Cultural</w:t>
      </w:r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, el festival volverá a desplegar una programación que convierte la ciudad en un territorio de encuentro entre cuerpos, arquitectura y ciudadanía</w:t>
      </w:r>
      <w:r w:rsidR="00D21F6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, con artistas de</w:t>
      </w:r>
      <w:r w:rsidR="00786F8F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</w:t>
      </w:r>
      <w:r w:rsidR="00786F8F" w:rsidRPr="00786F8F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 xml:space="preserve">ocho </w:t>
      </w:r>
      <w:r w:rsidR="00D21F66" w:rsidRPr="00786F8F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c</w:t>
      </w:r>
      <w:r w:rsidR="00D21F66" w:rsidRPr="00D21F66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 xml:space="preserve">omunidades autónomas y </w:t>
      </w:r>
      <w:r w:rsidR="00786F8F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dos</w:t>
      </w:r>
      <w:r w:rsidR="00D21F66" w:rsidRPr="00D21F66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 xml:space="preserve"> países europeos</w:t>
      </w:r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.</w:t>
      </w:r>
    </w:p>
    <w:p w14:paraId="242457FC" w14:textId="6D61E878" w:rsidR="00104B36" w:rsidRPr="001171AA" w:rsidRDefault="00104B36" w:rsidP="00104B36">
      <w:pPr>
        <w:pStyle w:val="NormalWeb"/>
        <w:spacing w:before="240"/>
        <w:jc w:val="both"/>
        <w:rPr>
          <w:rFonts w:ascii="Calibri" w:eastAsia="Times New Roman" w:hAnsi="Calibri" w:cs="Calibri"/>
          <w:strike/>
          <w:color w:val="auto"/>
          <w:sz w:val="21"/>
          <w:szCs w:val="21"/>
          <w:bdr w:val="none" w:sz="0" w:space="0" w:color="auto"/>
          <w:lang w:val="es-ES"/>
        </w:rPr>
      </w:pPr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Durante cuatro jornadas, </w:t>
      </w:r>
      <w:r w:rsidR="009D4318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Trayectos</w:t>
      </w:r>
      <w:r w:rsidR="009D4318" w:rsidRPr="009D4318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</w:t>
      </w:r>
      <w:r w:rsidR="00786F8F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reunirá propuestas procedentes</w:t>
      </w:r>
      <w:r w:rsidR="009D4318" w:rsidRPr="009D4318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de Aragón</w:t>
      </w:r>
      <w:r w:rsidR="00786F8F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y de otras siete comunidades autónomas </w:t>
      </w:r>
      <w:r w:rsidR="00643F6E">
        <w:t>—</w:t>
      </w:r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Galicia, Canarias, Cataluña, Comunidad Valenciana, Andalucía, Madrid y </w:t>
      </w:r>
      <w:r w:rsidRPr="001171AA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Extremadura</w:t>
      </w:r>
      <w:r w:rsidR="00643F6E" w:rsidRPr="001171AA">
        <w:t>—</w:t>
      </w:r>
      <w:r w:rsidR="00786F8F" w:rsidRPr="001171AA">
        <w:t>,</w:t>
      </w:r>
      <w:r w:rsidR="00786F8F">
        <w:t xml:space="preserve"> </w:t>
      </w:r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además de propuestas internacionales llegadas desde </w:t>
      </w:r>
      <w:r w:rsidRPr="00D21F66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Francia y Alemania</w:t>
      </w:r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. La programación combinará piezas consolidadas, procesos experimentales, estrenos y proyectos emergentes que dialogan con distintos espacios de Zaragoza</w:t>
      </w:r>
      <w:r w:rsidR="000A321A" w:rsidRPr="000A321A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.</w:t>
      </w:r>
    </w:p>
    <w:p w14:paraId="1B2BBB30" w14:textId="1C0D8596" w:rsidR="00104B36" w:rsidRPr="00104B36" w:rsidRDefault="00104B36" w:rsidP="00104B36">
      <w:pPr>
        <w:pStyle w:val="NormalWeb"/>
        <w:spacing w:before="240"/>
        <w:jc w:val="both"/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</w:pPr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Los espectáculos y actividades se desarrollarán en espacios como </w:t>
      </w:r>
      <w:r w:rsidRPr="00D21F66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 xml:space="preserve">Harinera ZGZ, Azucarera, el Centro de Historias, el Patio Norte del Palacio de la Aljafería y el Patio </w:t>
      </w:r>
      <w:proofErr w:type="spellStart"/>
      <w:r w:rsidRPr="00D21F66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Xior</w:t>
      </w:r>
      <w:proofErr w:type="spellEnd"/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, lugares que se transforman durante el festival en escenarios vivos donde la danza modifica la percepción cotidiana de la ciudad y propone nuevas formas de habitarla.</w:t>
      </w:r>
    </w:p>
    <w:p w14:paraId="18E51585" w14:textId="0A5007E5" w:rsidR="00111C48" w:rsidRDefault="00104B36" w:rsidP="00104B36">
      <w:pPr>
        <w:pStyle w:val="NormalWeb"/>
        <w:spacing w:before="240"/>
        <w:jc w:val="both"/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</w:pPr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La </w:t>
      </w:r>
      <w:r w:rsidRPr="00D21F66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 xml:space="preserve">directora del festival, Natividad </w:t>
      </w:r>
      <w:proofErr w:type="spellStart"/>
      <w:r w:rsidRPr="00D21F66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Buil</w:t>
      </w:r>
      <w:proofErr w:type="spellEnd"/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, </w:t>
      </w:r>
      <w:r w:rsidR="008D2AD7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ha </w:t>
      </w:r>
      <w:r w:rsidR="00350695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destaca</w:t>
      </w:r>
      <w:r w:rsidR="008D2AD7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do hoy en la rueda de prensa celebrada en el Ayuntamiento de Zaragoza</w:t>
      </w:r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que</w:t>
      </w:r>
      <w:r w:rsidR="00350695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:</w:t>
      </w:r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“Trayectos sigue siendo un espacio para mirar la ciudad de otra manera, para detenernos y compartir una </w:t>
      </w:r>
      <w:r w:rsidRPr="00937979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experiencia</w:t>
      </w:r>
      <w:r w:rsidR="00937979" w:rsidRPr="00937979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artística</w:t>
      </w:r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”</w:t>
      </w:r>
      <w:r w:rsidR="00350695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poniendo el acento en </w:t>
      </w:r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la importancia de mantener “una programación abierta a distintos públicos y generaciones, donde conviven artistas consolidados, nuevos creadores y </w:t>
      </w:r>
      <w:r w:rsidR="00EE3912" w:rsidRPr="00937979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procesos formativos</w:t>
      </w:r>
      <w:r w:rsidR="00EE3912" w:rsidRPr="00EE3912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y </w:t>
      </w:r>
      <w:r w:rsidRPr="00EE3912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participativos</w:t>
      </w:r>
      <w:r w:rsidR="00F67331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para poner en valor el oficio de la danza</w:t>
      </w:r>
      <w:r w:rsidRPr="00EE3912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”.</w:t>
      </w:r>
    </w:p>
    <w:p w14:paraId="3112EE43" w14:textId="7F5A091E" w:rsidR="008D2AD7" w:rsidRDefault="008D2AD7" w:rsidP="00104B36">
      <w:pPr>
        <w:pStyle w:val="NormalWeb"/>
        <w:spacing w:before="240"/>
        <w:jc w:val="both"/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</w:pPr>
      <w:r w:rsidRPr="008D2AD7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La </w:t>
      </w:r>
      <w:r w:rsidRPr="008D2AD7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consejera de Cultura del Ayuntamiento de Zaragoza, Sara Fernández,</w:t>
      </w:r>
      <w:r w:rsidRPr="008D2AD7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ha subrayado que se trata de “un festival único y consolidado, que contribuye a proyectar Zaragoza en el ámbito internacional y que, al mismo tiempo, invita a redescubrir nuestra propia ciudad y su patrimonio desde una mirada distinta: la que ofrece la danza”. Fernández ha destacado que esta cita “convierte los espacios urbanos y patrimoniales en escenarios </w:t>
      </w:r>
      <w:r w:rsidRPr="008D2AD7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lastRenderedPageBreak/>
        <w:t>vivos, acercando la creación contemporánea a la ciudadanía y reforzando el papel de Zaragoza como ciudad abierta a la cultura, al talento y a nuevas formas de expresión artística”.</w:t>
      </w:r>
    </w:p>
    <w:p w14:paraId="0C98E283" w14:textId="77777777" w:rsidR="00111C48" w:rsidRDefault="00111C48" w:rsidP="00111C48">
      <w:pPr>
        <w:pStyle w:val="NormalWeb"/>
        <w:spacing w:before="240"/>
        <w:jc w:val="both"/>
        <w:rPr>
          <w:rFonts w:ascii="Calibri" w:eastAsia="Times New Roman" w:hAnsi="Calibri" w:cs="Calibri"/>
          <w:b/>
          <w:bCs/>
          <w:color w:val="auto"/>
          <w:u w:val="single"/>
          <w:bdr w:val="none" w:sz="0" w:space="0" w:color="auto"/>
          <w:lang w:val="es-ES"/>
        </w:rPr>
      </w:pPr>
      <w:r>
        <w:rPr>
          <w:rFonts w:ascii="Calibri" w:eastAsia="Times New Roman" w:hAnsi="Calibri" w:cs="Calibri"/>
          <w:b/>
          <w:bCs/>
          <w:color w:val="auto"/>
          <w:u w:val="single"/>
          <w:bdr w:val="none" w:sz="0" w:space="0" w:color="auto"/>
          <w:lang w:val="es-ES"/>
        </w:rPr>
        <w:t>Tres premios nacionales y reconocimiento internacional</w:t>
      </w:r>
    </w:p>
    <w:p w14:paraId="60367EA6" w14:textId="15CEB3B4" w:rsidR="00111C48" w:rsidRDefault="00111C48" w:rsidP="00111C48">
      <w:pPr>
        <w:pStyle w:val="NormalWeb"/>
        <w:spacing w:before="240"/>
        <w:jc w:val="both"/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</w:pPr>
      <w:r w:rsidRPr="00111C48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La programación de Trayectos 2026 c</w:t>
      </w:r>
      <w:r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uenta </w:t>
      </w:r>
      <w:r w:rsidRPr="00111C48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con la presencia de varias figuras reconocidas con el Premio Nacional de Danza, consolidando el nivel artístico de esta edición. Entre ellas destacan </w:t>
      </w:r>
      <w:proofErr w:type="spellStart"/>
      <w:r w:rsidRPr="00111C48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Dácil</w:t>
      </w:r>
      <w:proofErr w:type="spellEnd"/>
      <w:r w:rsidRPr="00111C48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 xml:space="preserve"> González</w:t>
      </w:r>
      <w:r w:rsidRPr="00111C48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, Premio Nacional de Danza 2019; </w:t>
      </w:r>
      <w:r w:rsidRPr="00E64B29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 xml:space="preserve">Melania </w:t>
      </w:r>
      <w:proofErr w:type="spellStart"/>
      <w:r w:rsidRPr="00E64B29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Olcina</w:t>
      </w:r>
      <w:proofErr w:type="spellEnd"/>
      <w:r w:rsidR="00E64B29" w:rsidRPr="00E64B29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 xml:space="preserve"> </w:t>
      </w:r>
      <w:r w:rsidR="001171AA" w:rsidRPr="00E64B29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(</w:t>
      </w:r>
      <w:r w:rsidR="00E64B29" w:rsidRPr="00E64B29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que estará presente en la parte formativa</w:t>
      </w:r>
      <w:r w:rsidR="001171AA" w:rsidRPr="00E64B29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)</w:t>
      </w:r>
      <w:r w:rsidRPr="00E64B29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,</w:t>
      </w:r>
      <w:r w:rsidRPr="00111C48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Premio Nacional de Danza 2023 en la categoría de interpretación; y </w:t>
      </w:r>
      <w:r w:rsidRPr="00111C48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 xml:space="preserve">Janet </w:t>
      </w:r>
      <w:proofErr w:type="spellStart"/>
      <w:r w:rsidRPr="00111C48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Novás</w:t>
      </w:r>
      <w:proofErr w:type="spellEnd"/>
      <w:r w:rsidRPr="00111C48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, una de las creadoras más relevantes de la escena contemporánea actual, distinguida con </w:t>
      </w:r>
      <w:r w:rsidR="000A321A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el</w:t>
      </w:r>
      <w:r w:rsidRPr="00111C48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Premio Nacional de Danza 2025</w:t>
      </w:r>
      <w:r w:rsidR="000A321A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,</w:t>
      </w:r>
      <w:r w:rsidR="000A321A" w:rsidRPr="000A321A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Goya a la Mejor Actriz Revelación 2024</w:t>
      </w:r>
      <w:r w:rsidRPr="00111C48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y Premio Ojo Crítico de Danza. La participación de estas artistas refuerza la posición de Trayectos como uno de los festivales de referencia de la danza contemporánea en espacio público a nivel nacional.</w:t>
      </w:r>
    </w:p>
    <w:p w14:paraId="28BA4294" w14:textId="18EBB49D" w:rsidR="00111C48" w:rsidRPr="00104B36" w:rsidRDefault="00111C48" w:rsidP="00104B36">
      <w:pPr>
        <w:pStyle w:val="NormalWeb"/>
        <w:spacing w:before="240"/>
        <w:jc w:val="both"/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</w:pPr>
      <w:r w:rsidRPr="00111C48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Además de estos reconocimientos nacionales vinculados a artistas concretas, el propio festival cuenta con el </w:t>
      </w:r>
      <w:r w:rsidRPr="00111C48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Sello EFFE</w:t>
      </w:r>
      <w:r w:rsidRPr="00111C48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(</w:t>
      </w:r>
      <w:proofErr w:type="spellStart"/>
      <w:r w:rsidRPr="00111C48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Europe</w:t>
      </w:r>
      <w:proofErr w:type="spellEnd"/>
      <w:r w:rsidRPr="00111C48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</w:t>
      </w:r>
      <w:proofErr w:type="spellStart"/>
      <w:r w:rsidRPr="00111C48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for</w:t>
      </w:r>
      <w:proofErr w:type="spellEnd"/>
      <w:r w:rsidRPr="00111C48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</w:t>
      </w:r>
      <w:proofErr w:type="spellStart"/>
      <w:r w:rsidRPr="00111C48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Festivals</w:t>
      </w:r>
      <w:proofErr w:type="spellEnd"/>
      <w:r w:rsidRPr="00111C48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, </w:t>
      </w:r>
      <w:proofErr w:type="spellStart"/>
      <w:r w:rsidRPr="00111C48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Festivals</w:t>
      </w:r>
      <w:proofErr w:type="spellEnd"/>
      <w:r w:rsidRPr="00111C48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</w:t>
      </w:r>
      <w:proofErr w:type="spellStart"/>
      <w:r w:rsidRPr="00111C48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for</w:t>
      </w:r>
      <w:proofErr w:type="spellEnd"/>
      <w:r w:rsidRPr="00111C48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</w:t>
      </w:r>
      <w:proofErr w:type="spellStart"/>
      <w:r w:rsidRPr="00111C48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Europe</w:t>
      </w:r>
      <w:proofErr w:type="spellEnd"/>
      <w:r w:rsidRPr="00111C48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) otorgado por la Asociación Europea de Festivales, un reconocimiento europeo a la excelencia artística, la dimensión internacional y la implicación con la comunidad. Trayectos lo mantiene de forma ininterrumpida desde 2015</w:t>
      </w:r>
      <w:r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.</w:t>
      </w:r>
    </w:p>
    <w:p w14:paraId="57401174" w14:textId="1C33447E" w:rsidR="00104B36" w:rsidRPr="0094466A" w:rsidRDefault="00104B36" w:rsidP="00104B36">
      <w:pPr>
        <w:pStyle w:val="NormalWeb"/>
        <w:spacing w:before="240"/>
        <w:jc w:val="both"/>
        <w:rPr>
          <w:rFonts w:ascii="Calibri" w:eastAsia="Times New Roman" w:hAnsi="Calibri" w:cs="Calibri"/>
          <w:b/>
          <w:bCs/>
          <w:color w:val="auto"/>
          <w:u w:val="single"/>
          <w:bdr w:val="none" w:sz="0" w:space="0" w:color="auto"/>
          <w:lang w:val="es-ES"/>
        </w:rPr>
      </w:pPr>
      <w:r w:rsidRPr="00246668">
        <w:rPr>
          <w:rFonts w:ascii="Calibri" w:eastAsia="Times New Roman" w:hAnsi="Calibri" w:cs="Calibri"/>
          <w:b/>
          <w:bCs/>
          <w:color w:val="auto"/>
          <w:u w:val="single"/>
          <w:bdr w:val="none" w:sz="0" w:space="0" w:color="auto"/>
          <w:lang w:val="es-ES"/>
        </w:rPr>
        <w:t>Creación contemporánea y nuevos lenguajes escénicos</w:t>
      </w:r>
    </w:p>
    <w:p w14:paraId="1C89B065" w14:textId="243C008E" w:rsidR="00A502EA" w:rsidRPr="00A502EA" w:rsidRDefault="00A502EA" w:rsidP="00A502EA">
      <w:pPr>
        <w:pStyle w:val="NormalWeb"/>
        <w:spacing w:before="240"/>
        <w:jc w:val="both"/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</w:pPr>
      <w:r w:rsidRPr="00A502EA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La programación arrancará </w:t>
      </w:r>
      <w:r w:rsidRPr="00A502EA">
        <w:rPr>
          <w:rFonts w:ascii="Calibri" w:eastAsia="Times New Roman" w:hAnsi="Calibri" w:cs="Calibri"/>
          <w:b/>
          <w:bCs/>
          <w:color w:val="auto"/>
          <w:sz w:val="21"/>
          <w:szCs w:val="21"/>
          <w:u w:val="single"/>
          <w:bdr w:val="none" w:sz="0" w:space="0" w:color="auto"/>
          <w:lang w:val="es-ES"/>
        </w:rPr>
        <w:t>el jueves 25 de junio</w:t>
      </w:r>
      <w:r w:rsidRPr="00A502EA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en </w:t>
      </w:r>
      <w:r w:rsidRPr="00A502EA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Harinera ZGZ con la presentación de “</w:t>
      </w:r>
      <w:r w:rsidR="00EE3912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 xml:space="preserve">Corea. </w:t>
      </w:r>
      <w:r w:rsidRPr="00A502EA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Máquina de escribir danza”,</w:t>
      </w:r>
      <w:r w:rsidRPr="00A502EA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un proyecto de creación digital impulsado por Alex Pachón que conecta escritura y movimiento a través de un alfabeto coreográfico interactivo. La instalación permite que cualquier persona transforme palabras y frases en secuencias coreográficas en tiempo real, convirtiendo el lenguaje escrito en danza viv</w:t>
      </w:r>
      <w:r w:rsidRPr="00937979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a. </w:t>
      </w:r>
      <w:r w:rsidR="00EE3912" w:rsidRPr="00937979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Este proyecto surg</w:t>
      </w:r>
      <w:r w:rsidR="00937979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e</w:t>
      </w:r>
      <w:r w:rsidR="00EE3912" w:rsidRPr="00937979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de una </w:t>
      </w:r>
      <w:r w:rsidR="000A321A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de las </w:t>
      </w:r>
      <w:r w:rsidR="00EE3912" w:rsidRPr="00937979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residencia</w:t>
      </w:r>
      <w:r w:rsidR="000A321A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s del Laboratorio de Danza y Nuevos Medios que Trayectos llegó a cabo en 2022. </w:t>
      </w:r>
      <w:r w:rsidRPr="00A502EA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Durante esa misma jornada se desarrollarán también talleres participativos </w:t>
      </w:r>
      <w:r w:rsidR="00EE3912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con </w:t>
      </w:r>
      <w:r w:rsidR="00EE3912" w:rsidRPr="00937979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Carla </w:t>
      </w:r>
      <w:proofErr w:type="spellStart"/>
      <w:r w:rsidR="00EE3912" w:rsidRPr="00937979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Sisteré</w:t>
      </w:r>
      <w:proofErr w:type="spellEnd"/>
      <w:r w:rsidR="00EE3912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</w:t>
      </w:r>
      <w:r w:rsidRPr="00A502EA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para experimentar con este dispositivo</w:t>
      </w:r>
      <w:r w:rsidR="00EE3912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. </w:t>
      </w:r>
    </w:p>
    <w:p w14:paraId="1E1C0FBA" w14:textId="47E2EA36" w:rsidR="007A7D54" w:rsidRPr="001171AA" w:rsidRDefault="007A7D54" w:rsidP="00A502EA">
      <w:pPr>
        <w:pStyle w:val="NormalWeb"/>
        <w:spacing w:before="240"/>
        <w:jc w:val="both"/>
        <w:rPr>
          <w:rFonts w:ascii="Calibri" w:eastAsia="Times New Roman" w:hAnsi="Calibri" w:cs="Calibri"/>
          <w:strike/>
          <w:color w:val="auto"/>
          <w:sz w:val="21"/>
          <w:szCs w:val="21"/>
          <w:bdr w:val="none" w:sz="0" w:space="0" w:color="auto"/>
          <w:lang w:val="es-ES"/>
        </w:rPr>
      </w:pPr>
      <w:r w:rsidRPr="007A7D54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El </w:t>
      </w:r>
      <w:r w:rsidRPr="007A7D54">
        <w:rPr>
          <w:rFonts w:ascii="Calibri" w:eastAsia="Times New Roman" w:hAnsi="Calibri" w:cs="Calibri"/>
          <w:b/>
          <w:bCs/>
          <w:color w:val="auto"/>
          <w:sz w:val="21"/>
          <w:szCs w:val="21"/>
          <w:u w:val="single"/>
          <w:bdr w:val="none" w:sz="0" w:space="0" w:color="auto"/>
          <w:lang w:val="es-ES"/>
        </w:rPr>
        <w:t>viernes 26</w:t>
      </w:r>
      <w:r w:rsidRPr="007A7D54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la actividad se trasladará a </w:t>
      </w:r>
      <w:r w:rsidRPr="007A7D54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Azucarera</w:t>
      </w:r>
      <w:r w:rsidRPr="007A7D54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con la muestra del </w:t>
      </w:r>
      <w:r w:rsidRPr="007A7D54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Laboratorio de Creación Coreográfica</w:t>
      </w:r>
      <w:r w:rsidRPr="007A7D54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dirigido por </w:t>
      </w:r>
      <w:r w:rsidRPr="007A7D54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 xml:space="preserve">Iker </w:t>
      </w:r>
      <w:proofErr w:type="spellStart"/>
      <w:r w:rsidRPr="007A7D54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Karrera</w:t>
      </w:r>
      <w:proofErr w:type="spellEnd"/>
      <w:r w:rsidRPr="007A7D54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, uno de los coreógrafos y directores creativos más reconocidos de la escena contemporánea nacional, con una amplia trayectoria vinculada a grandes producciones internacionales, musicales, cine y televisión. </w:t>
      </w:r>
      <w:proofErr w:type="spellStart"/>
      <w:r w:rsidRPr="007A7D54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Karrera</w:t>
      </w:r>
      <w:proofErr w:type="spellEnd"/>
      <w:r w:rsidRPr="007A7D54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ha trabajado con artistas y compañías de proyección internacional y desarrolla una línea creativa donde convergen danza, lenguaje audiovisual y creación escénica contemporánea</w:t>
      </w:r>
      <w:r w:rsidR="000A321A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.</w:t>
      </w:r>
    </w:p>
    <w:p w14:paraId="6D4DAA57" w14:textId="69FA52D6" w:rsidR="00E64B29" w:rsidRPr="00E64B29" w:rsidRDefault="00A502EA" w:rsidP="00A502EA">
      <w:pPr>
        <w:pStyle w:val="NormalWeb"/>
        <w:spacing w:before="240"/>
        <w:jc w:val="both"/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</w:pPr>
      <w:r w:rsidRPr="00A502EA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La jornada continuará con “Lola y los Lamentos”, de </w:t>
      </w:r>
      <w:r w:rsidRPr="003E2FC5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Andrea Castro</w:t>
      </w:r>
      <w:r w:rsidRPr="00A502EA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; “Ojos del océano”, de la compañía canaria </w:t>
      </w:r>
      <w:proofErr w:type="spellStart"/>
      <w:r w:rsidRPr="00A502EA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Eszer</w:t>
      </w:r>
      <w:proofErr w:type="spellEnd"/>
      <w:r w:rsidRPr="00A502EA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; y “</w:t>
      </w:r>
      <w:proofErr w:type="spellStart"/>
      <w:r w:rsidRPr="00A502EA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Manifesto</w:t>
      </w:r>
      <w:proofErr w:type="spellEnd"/>
      <w:r w:rsidRPr="00A502EA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”, de </w:t>
      </w:r>
      <w:r w:rsidRPr="003E2FC5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Àngel Durán</w:t>
      </w:r>
      <w:r w:rsidR="003E2FC5" w:rsidRPr="003E2FC5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, creador y bailarín catalán cuya trayectoria destaca por una intensa investigación física</w:t>
      </w:r>
      <w:r w:rsidR="000A321A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.</w:t>
      </w:r>
      <w:r w:rsidR="003E2FC5" w:rsidRPr="003E2FC5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Su trabajo ha estado presente en diversos festivales y circuitos especializados de danza contemporánea nacionales e internacionales.</w:t>
      </w:r>
      <w:r w:rsidR="003E2FC5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</w:t>
      </w:r>
      <w:r w:rsidR="00E64B29" w:rsidRPr="00E64B29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La programación de esta tarde mantiene una mirada muy vinculada a la creación joven, tanto por la trayectoria de algunos de sus protagonistas como por los temas que atraviesan sus propuestas. Andrea Castro y </w:t>
      </w:r>
      <w:proofErr w:type="spellStart"/>
      <w:r w:rsidR="00E64B29" w:rsidRPr="00E64B29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Eszer</w:t>
      </w:r>
      <w:proofErr w:type="spellEnd"/>
      <w:r w:rsidR="00E64B29" w:rsidRPr="00E64B29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forman parte de una nueva generación de creadores, mientras que Ángel Durán aborda en su pieza cuestiones relacionadas con la juventud, la rebeldía y la construcción de identidad. Esta perspectiva encuentra además un marco especialmente coherente en La Azucarera, uno de los espacios jóvenes de referencia de la ciudad.</w:t>
      </w:r>
    </w:p>
    <w:p w14:paraId="5C8E50E5" w14:textId="5F697F83" w:rsidR="00104B36" w:rsidRPr="00B0585D" w:rsidRDefault="00104B36" w:rsidP="00A502EA">
      <w:pPr>
        <w:pStyle w:val="NormalWeb"/>
        <w:spacing w:before="240"/>
        <w:jc w:val="both"/>
        <w:rPr>
          <w:rFonts w:ascii="Calibri" w:eastAsia="Times New Roman" w:hAnsi="Calibri" w:cs="Calibri"/>
          <w:strike/>
          <w:color w:val="auto"/>
          <w:sz w:val="21"/>
          <w:szCs w:val="21"/>
          <w:bdr w:val="none" w:sz="0" w:space="0" w:color="auto"/>
          <w:lang w:val="es-ES"/>
        </w:rPr>
      </w:pPr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El </w:t>
      </w:r>
      <w:r w:rsidRPr="00246668">
        <w:rPr>
          <w:rFonts w:ascii="Calibri" w:eastAsia="Times New Roman" w:hAnsi="Calibri" w:cs="Calibri"/>
          <w:b/>
          <w:bCs/>
          <w:color w:val="auto"/>
          <w:sz w:val="21"/>
          <w:szCs w:val="21"/>
          <w:u w:val="single"/>
          <w:bdr w:val="none" w:sz="0" w:space="0" w:color="auto"/>
          <w:lang w:val="es-ES"/>
        </w:rPr>
        <w:t>sábado 27</w:t>
      </w:r>
      <w:r w:rsidRPr="00D21F66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 xml:space="preserve"> el Centro de Historias</w:t>
      </w:r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acogerá una de las jornadas más intensas del festival. La compañía aragonesa </w:t>
      </w:r>
      <w:proofErr w:type="spellStart"/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Peace</w:t>
      </w:r>
      <w:proofErr w:type="spellEnd"/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</w:t>
      </w:r>
      <w:proofErr w:type="spellStart"/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of</w:t>
      </w:r>
      <w:proofErr w:type="spellEnd"/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</w:t>
      </w:r>
      <w:proofErr w:type="spellStart"/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Mind</w:t>
      </w:r>
      <w:proofErr w:type="spellEnd"/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estrenará “Huésped”, mientras que</w:t>
      </w:r>
      <w:r w:rsidR="00937979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el grupo del Conservatorio de Zaragoza</w:t>
      </w:r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</w:t>
      </w:r>
      <w:r w:rsidR="00937979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“</w:t>
      </w:r>
      <w:proofErr w:type="spellStart"/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Ayara</w:t>
      </w:r>
      <w:proofErr w:type="spellEnd"/>
      <w:r w:rsidR="00937979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”</w:t>
      </w:r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presentará también en estreno “Piel a Pie</w:t>
      </w:r>
      <w:r w:rsidR="00937979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l”,</w:t>
      </w:r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una pieza centrada en la </w:t>
      </w:r>
      <w:r w:rsidRPr="00246668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proximidad, la vulnerabilidad y los vínculos humanos</w:t>
      </w:r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. Desde Alemania llegará Jack </w:t>
      </w:r>
      <w:proofErr w:type="spellStart"/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Bannerman</w:t>
      </w:r>
      <w:proofErr w:type="spellEnd"/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con “</w:t>
      </w:r>
      <w:proofErr w:type="spellStart"/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Soft</w:t>
      </w:r>
      <w:proofErr w:type="spellEnd"/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</w:t>
      </w:r>
      <w:proofErr w:type="spellStart"/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Animals</w:t>
      </w:r>
      <w:proofErr w:type="spellEnd"/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”, y la francesa </w:t>
      </w:r>
      <w:proofErr w:type="spellStart"/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Oups</w:t>
      </w:r>
      <w:proofErr w:type="spellEnd"/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Dance Company presentará “</w:t>
      </w:r>
      <w:proofErr w:type="spellStart"/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Adsurbe</w:t>
      </w:r>
      <w:proofErr w:type="spellEnd"/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”, una creación que dialoga con el espacio urbano desde el </w:t>
      </w:r>
      <w:r w:rsidRPr="00246668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 xml:space="preserve">humor y la </w:t>
      </w:r>
      <w:proofErr w:type="spellStart"/>
      <w:r w:rsidRPr="00246668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fisicalidad</w:t>
      </w:r>
      <w:proofErr w:type="spellEnd"/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. La noche culminará con la tradicional </w:t>
      </w:r>
      <w:r w:rsidRPr="00246668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Verbena Contemporánea</w:t>
      </w:r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“Bailando se entiende la gente”, una invitación abierta</w:t>
      </w:r>
      <w:r w:rsidR="000A321A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a bailar.</w:t>
      </w:r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</w:t>
      </w:r>
    </w:p>
    <w:p w14:paraId="2C2E6165" w14:textId="5D1EAF1C" w:rsidR="005E06D1" w:rsidRDefault="00104B36" w:rsidP="00104B36">
      <w:pPr>
        <w:pStyle w:val="NormalWeb"/>
        <w:spacing w:before="240"/>
        <w:jc w:val="both"/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</w:pPr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lastRenderedPageBreak/>
        <w:t>La programación del</w:t>
      </w:r>
      <w:r w:rsidRPr="00D21F66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 xml:space="preserve"> </w:t>
      </w:r>
      <w:r w:rsidRPr="00246668">
        <w:rPr>
          <w:rFonts w:ascii="Calibri" w:eastAsia="Times New Roman" w:hAnsi="Calibri" w:cs="Calibri"/>
          <w:b/>
          <w:bCs/>
          <w:color w:val="auto"/>
          <w:sz w:val="21"/>
          <w:szCs w:val="21"/>
          <w:u w:val="single"/>
          <w:bdr w:val="none" w:sz="0" w:space="0" w:color="auto"/>
          <w:lang w:val="es-ES"/>
        </w:rPr>
        <w:t>domingo 28</w:t>
      </w:r>
      <w:r w:rsidRPr="00D21F66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 xml:space="preserve"> comenzará en el Patio Norte de la Aljafería </w:t>
      </w:r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con “A Ojo”, de </w:t>
      </w:r>
      <w:r w:rsidRPr="005E06D1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 xml:space="preserve">Carmen Fumero y </w:t>
      </w:r>
      <w:proofErr w:type="spellStart"/>
      <w:r w:rsidRPr="005E06D1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Dácil</w:t>
      </w:r>
      <w:proofErr w:type="spellEnd"/>
      <w:r w:rsidRPr="005E06D1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 xml:space="preserve"> González</w:t>
      </w:r>
      <w:r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,</w:t>
      </w:r>
      <w:r w:rsidR="005E06D1" w:rsidRPr="005E06D1">
        <w:t xml:space="preserve"> </w:t>
      </w:r>
      <w:r w:rsidR="005E06D1" w:rsidRPr="005E06D1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dos creadoras canarias con amplia trayectoria en danza contemporánea y artes del movimiento. Ambas han desarrollado proyectos de investigación coreográfica reconocidos </w:t>
      </w:r>
      <w:r w:rsidR="008D2AD7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a nivel</w:t>
      </w:r>
      <w:r w:rsidR="005E06D1" w:rsidRPr="005E06D1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nacional</w:t>
      </w:r>
      <w:r w:rsidR="00E64B29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.</w:t>
      </w:r>
    </w:p>
    <w:p w14:paraId="68E0CDC2" w14:textId="559F1FFA" w:rsidR="00104B36" w:rsidRPr="00104B36" w:rsidRDefault="005E06D1" w:rsidP="00104B36">
      <w:pPr>
        <w:pStyle w:val="NormalWeb"/>
        <w:spacing w:before="240"/>
        <w:jc w:val="both"/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</w:pPr>
      <w:r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La sesión dominical </w:t>
      </w:r>
      <w:r w:rsidR="00104B36"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continuará con </w:t>
      </w:r>
      <w:r w:rsidR="007A7D54" w:rsidRPr="007A7D54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“</w:t>
      </w:r>
      <w:proofErr w:type="spellStart"/>
      <w:r w:rsidR="007A7D54" w:rsidRPr="007A7D54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Feelings</w:t>
      </w:r>
      <w:proofErr w:type="spellEnd"/>
      <w:r w:rsidR="007A7D54" w:rsidRPr="007A7D54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”, de </w:t>
      </w:r>
      <w:r w:rsidR="007A7D54" w:rsidRPr="007A7D54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 xml:space="preserve">Janet </w:t>
      </w:r>
      <w:proofErr w:type="spellStart"/>
      <w:r w:rsidR="007A7D54" w:rsidRPr="007A7D54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Novás</w:t>
      </w:r>
      <w:proofErr w:type="spellEnd"/>
      <w:r w:rsidR="007A7D54" w:rsidRPr="007A7D54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, una de las figuras más destacadas de la danza contemporánea española y referente de la creación gallega actual. Bailarina, coreógrafa y </w:t>
      </w:r>
      <w:proofErr w:type="spellStart"/>
      <w:r w:rsidR="007A7D54" w:rsidRPr="007A7D54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performer</w:t>
      </w:r>
      <w:proofErr w:type="spellEnd"/>
      <w:r w:rsidR="007A7D54" w:rsidRPr="007A7D54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, </w:t>
      </w:r>
      <w:proofErr w:type="spellStart"/>
      <w:r w:rsidR="007A7D54" w:rsidRPr="007A7D54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Novás</w:t>
      </w:r>
      <w:proofErr w:type="spellEnd"/>
      <w:r w:rsidR="007A7D54" w:rsidRPr="007A7D54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ha desarrollado una trayectoria</w:t>
      </w:r>
      <w:r w:rsidR="00FD7897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sólida </w:t>
      </w:r>
      <w:r w:rsidR="007A7D54" w:rsidRPr="007A7D54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reconocida por </w:t>
      </w:r>
      <w:r w:rsidR="00E64B29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un </w:t>
      </w:r>
      <w:r w:rsidR="007A7D54" w:rsidRPr="007A7D54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lenguaje físico profundamente personal, donde cuerpo, emoción y presencia escénica adquieren una dimensión poética.</w:t>
      </w:r>
    </w:p>
    <w:p w14:paraId="04C8225E" w14:textId="656D6857" w:rsidR="005E06D1" w:rsidRPr="00BA3FAB" w:rsidRDefault="008A12AC" w:rsidP="00104B36">
      <w:pPr>
        <w:pStyle w:val="NormalWeb"/>
        <w:spacing w:before="240"/>
        <w:jc w:val="both"/>
        <w:rPr>
          <w:rFonts w:ascii="Calibri" w:eastAsia="Times New Roman" w:hAnsi="Calibri" w:cs="Calibri"/>
          <w:strike/>
          <w:color w:val="auto"/>
          <w:sz w:val="21"/>
          <w:szCs w:val="21"/>
          <w:bdr w:val="none" w:sz="0" w:space="0" w:color="auto"/>
          <w:lang w:val="es-ES"/>
        </w:rPr>
      </w:pPr>
      <w:r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Para l</w:t>
      </w:r>
      <w:r w:rsidR="00104B36"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a </w:t>
      </w:r>
      <w:r w:rsidR="00104B36" w:rsidRPr="00D21F66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clausura</w:t>
      </w:r>
      <w:r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,</w:t>
      </w:r>
      <w:r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el escenario se traslada al </w:t>
      </w:r>
      <w:r w:rsidR="00104B36" w:rsidRPr="00D21F66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 xml:space="preserve">Patio </w:t>
      </w:r>
      <w:proofErr w:type="spellStart"/>
      <w:r w:rsidR="00104B36" w:rsidRPr="00D21F66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Xior</w:t>
      </w:r>
      <w:proofErr w:type="spellEnd"/>
      <w:r w:rsidR="00104B36"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con una programación que reunirá </w:t>
      </w:r>
      <w:r w:rsidR="00104B36" w:rsidRPr="00246668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propuestas emergentes</w:t>
      </w:r>
      <w:r w:rsidR="00104B36"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</w:t>
      </w:r>
      <w:r w:rsidR="00104B36" w:rsidRPr="00246668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 xml:space="preserve">y </w:t>
      </w:r>
      <w:r w:rsidR="00246668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 xml:space="preserve">otras ya </w:t>
      </w:r>
      <w:r w:rsidR="00104B36" w:rsidRPr="00246668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consolidadas</w:t>
      </w:r>
      <w:r w:rsidR="00104B36"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. </w:t>
      </w:r>
      <w:r w:rsidR="00937979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El grupo del conservatorio</w:t>
      </w:r>
      <w:r w:rsidR="00104B36"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Hécate estrenará “</w:t>
      </w:r>
      <w:proofErr w:type="spellStart"/>
      <w:r w:rsidR="00104B36"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Haetges</w:t>
      </w:r>
      <w:proofErr w:type="spellEnd"/>
      <w:r w:rsidR="00937979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”,</w:t>
      </w:r>
      <w:r w:rsidR="00104B36"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mientras que Kiko López presentará “</w:t>
      </w:r>
      <w:proofErr w:type="spellStart"/>
      <w:r w:rsidR="00104B36"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Honest</w:t>
      </w:r>
      <w:proofErr w:type="spellEnd"/>
      <w:r w:rsidR="00104B36"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”, una pieza centrada en la </w:t>
      </w:r>
      <w:r w:rsidR="00104B36" w:rsidRPr="00246668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honestidad física y emocional</w:t>
      </w:r>
      <w:r w:rsidR="00104B36"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del intérprete</w:t>
      </w:r>
      <w:r w:rsidR="005E06D1">
        <w:t xml:space="preserve">. </w:t>
      </w:r>
    </w:p>
    <w:p w14:paraId="47557134" w14:textId="5BD86D73" w:rsidR="009F02E4" w:rsidRPr="00104B36" w:rsidRDefault="005E06D1" w:rsidP="00104B36">
      <w:pPr>
        <w:pStyle w:val="NormalWeb"/>
        <w:spacing w:before="240"/>
        <w:jc w:val="both"/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</w:pPr>
      <w:r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El mismo día, t</w:t>
      </w:r>
      <w:r w:rsidR="00104B36"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ambién se podrá ver el estreno de “Doble </w:t>
      </w:r>
      <w:proofErr w:type="spellStart"/>
      <w:r w:rsidR="00104B36"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doble</w:t>
      </w:r>
      <w:proofErr w:type="spellEnd"/>
      <w:r w:rsidR="00104B36"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”, de La maestra de </w:t>
      </w:r>
      <w:proofErr w:type="spellStart"/>
      <w:r w:rsidR="00104B36"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Niablas</w:t>
      </w:r>
      <w:proofErr w:type="spellEnd"/>
      <w:r w:rsidR="00104B36"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, junto a “Pies de gallina”, de Ana F. Melero y Luna Sánchez, y “Pulsaciones X minuto”, de Los que Faltaban / La compañía joven de 180, una </w:t>
      </w:r>
      <w:r w:rsidR="00104B36" w:rsidRPr="00246668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propuesta</w:t>
      </w:r>
      <w:r w:rsidR="00104B36" w:rsidRPr="00104B36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vinculada a las nuevas generaciones de creadores.</w:t>
      </w:r>
    </w:p>
    <w:p w14:paraId="521B5FD9" w14:textId="5E45DB44" w:rsidR="009F02E4" w:rsidRPr="00246668" w:rsidRDefault="00104B36" w:rsidP="00104B36">
      <w:pPr>
        <w:pStyle w:val="NormalWeb"/>
        <w:spacing w:before="240"/>
        <w:jc w:val="both"/>
        <w:rPr>
          <w:rFonts w:ascii="Calibri" w:eastAsia="Times New Roman" w:hAnsi="Calibri" w:cs="Calibri"/>
          <w:b/>
          <w:bCs/>
          <w:color w:val="auto"/>
          <w:u w:val="single"/>
          <w:bdr w:val="none" w:sz="0" w:space="0" w:color="auto"/>
          <w:lang w:val="es-ES"/>
        </w:rPr>
      </w:pPr>
      <w:r w:rsidRPr="00246668">
        <w:rPr>
          <w:rFonts w:ascii="Calibri" w:eastAsia="Times New Roman" w:hAnsi="Calibri" w:cs="Calibri"/>
          <w:b/>
          <w:bCs/>
          <w:color w:val="auto"/>
          <w:u w:val="single"/>
          <w:bdr w:val="none" w:sz="0" w:space="0" w:color="auto"/>
          <w:lang w:val="es-ES"/>
        </w:rPr>
        <w:t>Formación, participación y tejido cultural</w:t>
      </w:r>
    </w:p>
    <w:p w14:paraId="2307A1FE" w14:textId="77777777" w:rsidR="007959A2" w:rsidRDefault="007959A2" w:rsidP="0011539C">
      <w:pPr>
        <w:pStyle w:val="NormalWeb"/>
        <w:spacing w:before="240"/>
        <w:jc w:val="both"/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</w:pPr>
      <w:r w:rsidRPr="007959A2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La dimensión formativa y comunitaria continúa siendo uno de los pilares fundamentales de Trayectos, que mantiene espacios dedicados a la creación, la mediación y el acompañamiento a nuevos públicos y jóvenes artistas, favoreciendo el intercambio entre compañías, estudiantes y ciudadanía. En esta edición destaca el </w:t>
      </w:r>
      <w:r w:rsidRPr="007959A2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Laboratorio de Creación Contemporánea</w:t>
      </w:r>
      <w:r w:rsidRPr="007959A2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dirigido por Iker </w:t>
      </w:r>
      <w:proofErr w:type="spellStart"/>
      <w:r w:rsidRPr="007959A2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Karrera</w:t>
      </w:r>
      <w:proofErr w:type="spellEnd"/>
      <w:r w:rsidRPr="007959A2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y desarrollado junto a El Túnel, Centro de Arte para Jóvenes, donde participantes de entre 18 y 30 años compartirán un proceso de investigación coreográfica cuya muestra se integrará en la programación del festival. </w:t>
      </w:r>
    </w:p>
    <w:p w14:paraId="622D8504" w14:textId="1ED7959C" w:rsidR="004E1F4A" w:rsidRDefault="007959A2" w:rsidP="0011539C">
      <w:pPr>
        <w:pStyle w:val="NormalWeb"/>
        <w:spacing w:before="240"/>
        <w:jc w:val="both"/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</w:pPr>
      <w:r w:rsidRPr="007959A2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Trayectos refuerza además su colaboración con el </w:t>
      </w:r>
      <w:r w:rsidRPr="007959A2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Conservatorio Municipal Profesional de Danza de Zaragoza</w:t>
      </w:r>
      <w:r w:rsidRPr="007959A2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, ampliando la experiencia del alumnado en ámbitos como </w:t>
      </w:r>
      <w:r w:rsidRPr="007959A2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>la creación coreográfica</w:t>
      </w:r>
      <w:r w:rsidRPr="007959A2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y la </w:t>
      </w:r>
      <w:r w:rsidRPr="007959A2">
        <w:rPr>
          <w:rFonts w:ascii="Calibri" w:eastAsia="Times New Roman" w:hAnsi="Calibri" w:cs="Calibri"/>
          <w:b/>
          <w:bCs/>
          <w:color w:val="auto"/>
          <w:sz w:val="21"/>
          <w:szCs w:val="21"/>
          <w:bdr w:val="none" w:sz="0" w:space="0" w:color="auto"/>
          <w:lang w:val="es-ES"/>
        </w:rPr>
        <w:t xml:space="preserve">investigación artística </w:t>
      </w:r>
      <w:r w:rsidRPr="007959A2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mediante encuentros con compañías, sesiones de intercambio y tareas de mediación. Dentro de este proceso, los grupos </w:t>
      </w:r>
      <w:proofErr w:type="spellStart"/>
      <w:r w:rsidRPr="007959A2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>Ayara</w:t>
      </w:r>
      <w:proofErr w:type="spellEnd"/>
      <w:r w:rsidRPr="007959A2">
        <w:rPr>
          <w:rFonts w:ascii="Calibri" w:eastAsia="Times New Roman" w:hAnsi="Calibri" w:cs="Calibri"/>
          <w:color w:val="auto"/>
          <w:sz w:val="21"/>
          <w:szCs w:val="21"/>
          <w:bdr w:val="none" w:sz="0" w:space="0" w:color="auto"/>
          <w:lang w:val="es-ES"/>
        </w:rPr>
        <w:t xml:space="preserve"> y Hécate, formados por estudiantes de 5.º y 6.º curso, presentarán piezas de creación colectiva, consolidando así una línea de trabajo que conecta formación, exhibición y experimentación y que refuerza el apoyo del festival al talento emergente y a las nuevas generaciones de la danza.</w:t>
      </w:r>
    </w:p>
    <w:p w14:paraId="71550F08" w14:textId="49216A5B" w:rsidR="0011539C" w:rsidRPr="0011539C" w:rsidRDefault="0011539C" w:rsidP="0011539C">
      <w:pPr>
        <w:pStyle w:val="NormalWeb"/>
        <w:spacing w:before="240"/>
        <w:jc w:val="both"/>
        <w:rPr>
          <w:rFonts w:ascii="Calibri" w:eastAsia="Times New Roman" w:hAnsi="Calibri" w:cs="Calibri"/>
          <w:b/>
          <w:bCs/>
          <w:color w:val="auto"/>
          <w:u w:val="single"/>
          <w:bdr w:val="none" w:sz="0" w:space="0" w:color="auto"/>
          <w:lang w:val="es-ES"/>
        </w:rPr>
      </w:pPr>
      <w:r w:rsidRPr="0011539C">
        <w:rPr>
          <w:rFonts w:ascii="Calibri" w:eastAsia="Times New Roman" w:hAnsi="Calibri" w:cs="Calibri"/>
          <w:b/>
          <w:bCs/>
          <w:color w:val="auto"/>
          <w:u w:val="single"/>
          <w:bdr w:val="none" w:sz="0" w:space="0" w:color="auto"/>
          <w:lang w:val="es-ES"/>
        </w:rPr>
        <w:t>Un proyecto de danza contemporánea</w:t>
      </w:r>
      <w:r w:rsidR="007959A2">
        <w:rPr>
          <w:rFonts w:ascii="Calibri" w:eastAsia="Times New Roman" w:hAnsi="Calibri" w:cs="Calibri"/>
          <w:b/>
          <w:bCs/>
          <w:color w:val="auto"/>
          <w:u w:val="single"/>
          <w:bdr w:val="none" w:sz="0" w:space="0" w:color="auto"/>
          <w:lang w:val="es-ES"/>
        </w:rPr>
        <w:t xml:space="preserve"> comprometido y</w:t>
      </w:r>
      <w:r w:rsidRPr="0011539C">
        <w:rPr>
          <w:rFonts w:ascii="Calibri" w:eastAsia="Times New Roman" w:hAnsi="Calibri" w:cs="Calibri"/>
          <w:b/>
          <w:bCs/>
          <w:color w:val="auto"/>
          <w:u w:val="single"/>
          <w:bdr w:val="none" w:sz="0" w:space="0" w:color="auto"/>
          <w:lang w:val="es-ES"/>
        </w:rPr>
        <w:t xml:space="preserve"> referente a nivel nacional</w:t>
      </w:r>
    </w:p>
    <w:p w14:paraId="77C3CE5B" w14:textId="363FD32E" w:rsidR="003273DB" w:rsidRDefault="003273DB" w:rsidP="003273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Style w:val="Ninguno"/>
          <w:rFonts w:ascii="Calibri" w:hAnsi="Calibri" w:cs="Calibri"/>
          <w:sz w:val="20"/>
          <w:szCs w:val="20"/>
          <w:lang w:val="es-ES"/>
        </w:rPr>
      </w:pPr>
      <w:r w:rsidRPr="003273DB">
        <w:rPr>
          <w:rStyle w:val="Ninguno"/>
          <w:rFonts w:ascii="Calibri" w:hAnsi="Calibri" w:cs="Calibri"/>
          <w:sz w:val="20"/>
          <w:szCs w:val="20"/>
          <w:lang w:val="es-ES"/>
        </w:rPr>
        <w:t xml:space="preserve">Trayectos se consolida como uno de los festivales de referencia de la danza contemporánea en espacio público en España, articulando una programación que </w:t>
      </w:r>
      <w:r w:rsidRPr="007959A2">
        <w:rPr>
          <w:rStyle w:val="Ninguno"/>
          <w:rFonts w:ascii="Calibri" w:hAnsi="Calibri" w:cs="Calibri"/>
          <w:b/>
          <w:bCs/>
          <w:sz w:val="20"/>
          <w:szCs w:val="20"/>
          <w:lang w:val="es-ES"/>
        </w:rPr>
        <w:t>combina exhibición artística</w:t>
      </w:r>
      <w:r w:rsidRPr="003273DB">
        <w:rPr>
          <w:rStyle w:val="Ninguno"/>
          <w:rFonts w:ascii="Calibri" w:hAnsi="Calibri" w:cs="Calibri"/>
          <w:sz w:val="20"/>
          <w:szCs w:val="20"/>
          <w:lang w:val="es-ES"/>
        </w:rPr>
        <w:t xml:space="preserve">, </w:t>
      </w:r>
      <w:r w:rsidRPr="007959A2">
        <w:rPr>
          <w:rStyle w:val="Ninguno"/>
          <w:rFonts w:ascii="Calibri" w:hAnsi="Calibri" w:cs="Calibri"/>
          <w:b/>
          <w:bCs/>
          <w:sz w:val="20"/>
          <w:szCs w:val="20"/>
          <w:lang w:val="es-ES"/>
        </w:rPr>
        <w:t>mediación, formación e innovación escénica</w:t>
      </w:r>
      <w:r w:rsidRPr="003273DB">
        <w:rPr>
          <w:rStyle w:val="Ninguno"/>
          <w:rFonts w:ascii="Calibri" w:hAnsi="Calibri" w:cs="Calibri"/>
          <w:sz w:val="20"/>
          <w:szCs w:val="20"/>
          <w:lang w:val="es-ES"/>
        </w:rPr>
        <w:t xml:space="preserve"> desde una perspectiva abierta y conectada con la ciudad. Asimismo, continúa impulsando el </w:t>
      </w:r>
      <w:r w:rsidRPr="007959A2">
        <w:rPr>
          <w:rStyle w:val="Ninguno"/>
          <w:rFonts w:ascii="Calibri" w:hAnsi="Calibri" w:cs="Calibri"/>
          <w:b/>
          <w:bCs/>
          <w:sz w:val="20"/>
          <w:szCs w:val="20"/>
          <w:lang w:val="es-ES"/>
        </w:rPr>
        <w:t>equilibrio entre artistas locales, nacionales e internacionales</w:t>
      </w:r>
      <w:r w:rsidRPr="003273DB">
        <w:rPr>
          <w:rStyle w:val="Ninguno"/>
          <w:rFonts w:ascii="Calibri" w:hAnsi="Calibri" w:cs="Calibri"/>
          <w:sz w:val="20"/>
          <w:szCs w:val="20"/>
          <w:lang w:val="es-ES"/>
        </w:rPr>
        <w:t xml:space="preserve">, apoyando especialmente la creación emergente, los estrenos y el acompañamiento a jóvenes creadores. Su pertenencia a la </w:t>
      </w:r>
      <w:r w:rsidRPr="007959A2">
        <w:rPr>
          <w:rStyle w:val="Ninguno"/>
          <w:rFonts w:ascii="Calibri" w:hAnsi="Calibri" w:cs="Calibri"/>
          <w:b/>
          <w:bCs/>
          <w:sz w:val="20"/>
          <w:szCs w:val="20"/>
          <w:lang w:val="es-ES"/>
        </w:rPr>
        <w:t xml:space="preserve">Red </w:t>
      </w:r>
      <w:proofErr w:type="spellStart"/>
      <w:r w:rsidRPr="007959A2">
        <w:rPr>
          <w:rStyle w:val="Ninguno"/>
          <w:rFonts w:ascii="Calibri" w:hAnsi="Calibri" w:cs="Calibri"/>
          <w:b/>
          <w:bCs/>
          <w:sz w:val="20"/>
          <w:szCs w:val="20"/>
          <w:lang w:val="es-ES"/>
        </w:rPr>
        <w:t>Acieloabierto</w:t>
      </w:r>
      <w:proofErr w:type="spellEnd"/>
      <w:r w:rsidRPr="003273DB">
        <w:rPr>
          <w:rStyle w:val="Ninguno"/>
          <w:rFonts w:ascii="Calibri" w:hAnsi="Calibri" w:cs="Calibri"/>
          <w:sz w:val="20"/>
          <w:szCs w:val="20"/>
          <w:lang w:val="es-ES"/>
        </w:rPr>
        <w:t xml:space="preserve"> refuerza además la circulación de compañías, la cooperación entre festivales y el desarrollo de oportunidades formativas y profesionales, consolidando a Trayectos como un agente activo dentro del ecosistema de la danza contemporánea y una </w:t>
      </w:r>
      <w:r w:rsidRPr="007959A2">
        <w:rPr>
          <w:rStyle w:val="Ninguno"/>
          <w:rFonts w:ascii="Calibri" w:hAnsi="Calibri" w:cs="Calibri"/>
          <w:b/>
          <w:bCs/>
          <w:sz w:val="20"/>
          <w:szCs w:val="20"/>
          <w:lang w:val="es-ES"/>
        </w:rPr>
        <w:t>plataforma de movilidad</w:t>
      </w:r>
      <w:r w:rsidR="00E64B29">
        <w:rPr>
          <w:rStyle w:val="Ninguno"/>
          <w:rFonts w:ascii="Calibri" w:hAnsi="Calibri" w:cs="Calibri"/>
          <w:b/>
          <w:bCs/>
          <w:sz w:val="20"/>
          <w:szCs w:val="20"/>
          <w:lang w:val="es-ES"/>
        </w:rPr>
        <w:t xml:space="preserve">, </w:t>
      </w:r>
      <w:r w:rsidRPr="007959A2">
        <w:rPr>
          <w:rStyle w:val="Ninguno"/>
          <w:rFonts w:ascii="Calibri" w:hAnsi="Calibri" w:cs="Calibri"/>
          <w:b/>
          <w:bCs/>
          <w:sz w:val="20"/>
          <w:szCs w:val="20"/>
          <w:lang w:val="es-ES"/>
        </w:rPr>
        <w:t>creación</w:t>
      </w:r>
      <w:r w:rsidR="00E64B29">
        <w:rPr>
          <w:rStyle w:val="Ninguno"/>
          <w:rFonts w:ascii="Calibri" w:hAnsi="Calibri" w:cs="Calibri"/>
          <w:b/>
          <w:bCs/>
          <w:sz w:val="20"/>
          <w:szCs w:val="20"/>
          <w:lang w:val="es-ES"/>
        </w:rPr>
        <w:t xml:space="preserve"> y exhibición escénica</w:t>
      </w:r>
      <w:r w:rsidRPr="003273DB">
        <w:rPr>
          <w:rStyle w:val="Ninguno"/>
          <w:rFonts w:ascii="Calibri" w:hAnsi="Calibri" w:cs="Calibri"/>
          <w:sz w:val="20"/>
          <w:szCs w:val="20"/>
          <w:lang w:val="es-ES"/>
        </w:rPr>
        <w:t>.</w:t>
      </w:r>
    </w:p>
    <w:p w14:paraId="552744F2" w14:textId="54E4529C" w:rsidR="00E40939" w:rsidRPr="00E64B29" w:rsidRDefault="007959A2" w:rsidP="00E64B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Style w:val="Ninguno"/>
          <w:rFonts w:ascii="Calibri" w:hAnsi="Calibri" w:cs="Calibri"/>
          <w:sz w:val="20"/>
          <w:szCs w:val="20"/>
          <w:lang w:val="es-ES"/>
        </w:rPr>
      </w:pPr>
      <w:r w:rsidRPr="003273DB">
        <w:rPr>
          <w:rStyle w:val="Ninguno"/>
          <w:rFonts w:ascii="Calibri" w:hAnsi="Calibri" w:cs="Calibri"/>
          <w:sz w:val="20"/>
          <w:szCs w:val="20"/>
          <w:lang w:val="es-ES"/>
        </w:rPr>
        <w:t xml:space="preserve">Trayectos continúa reforzando su compromiso con la </w:t>
      </w:r>
      <w:r w:rsidRPr="003273DB">
        <w:rPr>
          <w:rStyle w:val="Ninguno"/>
          <w:rFonts w:ascii="Calibri" w:hAnsi="Calibri" w:cs="Calibri"/>
          <w:b/>
          <w:bCs/>
          <w:sz w:val="20"/>
          <w:szCs w:val="20"/>
          <w:lang w:val="es-ES"/>
        </w:rPr>
        <w:t>sostenibilidad</w:t>
      </w:r>
      <w:r w:rsidRPr="003273DB">
        <w:rPr>
          <w:rStyle w:val="Ninguno"/>
          <w:rFonts w:ascii="Calibri" w:hAnsi="Calibri" w:cs="Calibri"/>
          <w:sz w:val="20"/>
          <w:szCs w:val="20"/>
          <w:lang w:val="es-ES"/>
        </w:rPr>
        <w:t xml:space="preserve">, la </w:t>
      </w:r>
      <w:r w:rsidRPr="003273DB">
        <w:rPr>
          <w:rStyle w:val="Ninguno"/>
          <w:rFonts w:ascii="Calibri" w:hAnsi="Calibri" w:cs="Calibri"/>
          <w:b/>
          <w:bCs/>
          <w:sz w:val="20"/>
          <w:szCs w:val="20"/>
          <w:lang w:val="es-ES"/>
        </w:rPr>
        <w:t>accesibilidad</w:t>
      </w:r>
      <w:r w:rsidRPr="003273DB">
        <w:rPr>
          <w:rStyle w:val="Ninguno"/>
          <w:rFonts w:ascii="Calibri" w:hAnsi="Calibri" w:cs="Calibri"/>
          <w:sz w:val="20"/>
          <w:szCs w:val="20"/>
          <w:lang w:val="es-ES"/>
        </w:rPr>
        <w:t xml:space="preserve"> y la </w:t>
      </w:r>
      <w:r w:rsidRPr="003273DB">
        <w:rPr>
          <w:rStyle w:val="Ninguno"/>
          <w:rFonts w:ascii="Calibri" w:hAnsi="Calibri" w:cs="Calibri"/>
          <w:b/>
          <w:bCs/>
          <w:sz w:val="20"/>
          <w:szCs w:val="20"/>
          <w:lang w:val="es-ES"/>
        </w:rPr>
        <w:t>responsabilidad social</w:t>
      </w:r>
      <w:r w:rsidRPr="003273DB">
        <w:rPr>
          <w:rStyle w:val="Ninguno"/>
          <w:rFonts w:ascii="Calibri" w:hAnsi="Calibri" w:cs="Calibri"/>
          <w:sz w:val="20"/>
          <w:szCs w:val="20"/>
          <w:lang w:val="es-ES"/>
        </w:rPr>
        <w:t xml:space="preserve"> mediante acciones orientadas a calcular, reducir y compensar la huella de carbono del festival, así como a garantizar la participación y disfrute de todas las personas en sus actividades y espacios. Con </w:t>
      </w:r>
      <w:r w:rsidRPr="003273DB">
        <w:rPr>
          <w:rStyle w:val="Ninguno"/>
          <w:rFonts w:ascii="Calibri" w:hAnsi="Calibri" w:cs="Calibri"/>
          <w:b/>
          <w:bCs/>
          <w:sz w:val="20"/>
          <w:szCs w:val="20"/>
          <w:lang w:val="es-ES"/>
        </w:rPr>
        <w:t>acceso libre a toda su programación</w:t>
      </w:r>
      <w:r w:rsidRPr="003273DB">
        <w:rPr>
          <w:rStyle w:val="Ninguno"/>
          <w:rFonts w:ascii="Calibri" w:hAnsi="Calibri" w:cs="Calibri"/>
          <w:sz w:val="20"/>
          <w:szCs w:val="20"/>
          <w:lang w:val="es-ES"/>
        </w:rPr>
        <w:t>, el festival vuelve a convertir Zaragoza en una ciudad que baila, donde la danza contemporánea se integra en la vida cotidiana</w:t>
      </w:r>
      <w:r w:rsidR="00E64B29">
        <w:rPr>
          <w:rStyle w:val="Ninguno"/>
          <w:rFonts w:ascii="Calibri" w:hAnsi="Calibri" w:cs="Calibri"/>
          <w:sz w:val="20"/>
          <w:szCs w:val="20"/>
          <w:lang w:val="es-ES"/>
        </w:rPr>
        <w:t>.</w:t>
      </w:r>
    </w:p>
    <w:p w14:paraId="0A4AA934" w14:textId="760FBF35" w:rsidR="00643F6E" w:rsidRPr="004E1F4A" w:rsidRDefault="00752E5D" w:rsidP="00991A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Style w:val="Ninguno"/>
          <w:rFonts w:ascii="Calibri" w:hAnsi="Calibri" w:cs="Calibri"/>
          <w:b/>
          <w:bCs/>
          <w:sz w:val="20"/>
          <w:szCs w:val="20"/>
          <w:lang w:val="es-ES"/>
        </w:rPr>
      </w:pPr>
      <w:r w:rsidRPr="00350695">
        <w:rPr>
          <w:rStyle w:val="Ninguno"/>
          <w:rFonts w:ascii="Calibri" w:hAnsi="Calibri" w:cs="Calibri"/>
          <w:b/>
          <w:bCs/>
          <w:sz w:val="20"/>
          <w:szCs w:val="20"/>
          <w:u w:val="single"/>
          <w:lang w:val="es-ES"/>
        </w:rPr>
        <w:t>M</w:t>
      </w:r>
      <w:r w:rsidR="001E2214">
        <w:rPr>
          <w:rStyle w:val="Ninguno"/>
          <w:rFonts w:ascii="Calibri" w:hAnsi="Calibri" w:cs="Calibri"/>
          <w:b/>
          <w:bCs/>
          <w:sz w:val="20"/>
          <w:szCs w:val="20"/>
          <w:u w:val="single"/>
          <w:lang w:val="es-ES"/>
        </w:rPr>
        <w:t>á</w:t>
      </w:r>
      <w:r w:rsidRPr="00350695">
        <w:rPr>
          <w:rStyle w:val="Ninguno"/>
          <w:rFonts w:ascii="Calibri" w:hAnsi="Calibri" w:cs="Calibri"/>
          <w:b/>
          <w:bCs/>
          <w:sz w:val="20"/>
          <w:szCs w:val="20"/>
          <w:u w:val="single"/>
          <w:lang w:val="es-ES"/>
        </w:rPr>
        <w:t xml:space="preserve">s </w:t>
      </w:r>
      <w:proofErr w:type="spellStart"/>
      <w:r w:rsidRPr="00350695">
        <w:rPr>
          <w:rStyle w:val="Ninguno"/>
          <w:rFonts w:ascii="Calibri" w:hAnsi="Calibri" w:cs="Calibri"/>
          <w:b/>
          <w:bCs/>
          <w:sz w:val="20"/>
          <w:szCs w:val="20"/>
          <w:u w:val="single"/>
          <w:lang w:val="es-ES"/>
        </w:rPr>
        <w:t>info</w:t>
      </w:r>
      <w:proofErr w:type="spellEnd"/>
      <w:r w:rsidRPr="00350695">
        <w:rPr>
          <w:rStyle w:val="Ninguno"/>
          <w:rFonts w:ascii="Calibri" w:hAnsi="Calibri" w:cs="Calibri"/>
          <w:b/>
          <w:bCs/>
          <w:sz w:val="20"/>
          <w:szCs w:val="20"/>
          <w:u w:val="single"/>
          <w:lang w:val="es-ES"/>
        </w:rPr>
        <w:t xml:space="preserve">: </w:t>
      </w:r>
      <w:r w:rsidR="00937979" w:rsidRPr="00937979">
        <w:rPr>
          <w:rStyle w:val="Ninguno"/>
          <w:rFonts w:ascii="Calibri" w:hAnsi="Calibri" w:cs="Calibri"/>
          <w:b/>
          <w:bCs/>
          <w:sz w:val="20"/>
          <w:szCs w:val="20"/>
          <w:lang w:val="es-ES"/>
        </w:rPr>
        <w:t>https://www.danzatrayectos.com/</w:t>
      </w:r>
    </w:p>
    <w:sectPr w:rsidR="00643F6E" w:rsidRPr="004E1F4A">
      <w:headerReference w:type="default" r:id="rId8"/>
      <w:footerReference w:type="default" r:id="rId9"/>
      <w:pgSz w:w="11900" w:h="16840"/>
      <w:pgMar w:top="2384" w:right="1128" w:bottom="1250" w:left="1418" w:header="164" w:footer="6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BA244" w14:textId="77777777" w:rsidR="00F07FD4" w:rsidRDefault="00F07FD4">
      <w:r>
        <w:separator/>
      </w:r>
    </w:p>
  </w:endnote>
  <w:endnote w:type="continuationSeparator" w:id="0">
    <w:p w14:paraId="7491B570" w14:textId="77777777" w:rsidR="00F07FD4" w:rsidRDefault="00F0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DB0D" w14:textId="77777777" w:rsidR="005632CC" w:rsidRDefault="00752E5D">
    <w:pPr>
      <w:pStyle w:val="Piedepgina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</w:pPr>
    <w:r>
      <w:rPr>
        <w:rStyle w:val="Ninguno"/>
        <w:rFonts w:ascii="Calibri" w:hAnsi="Calibri"/>
        <w:sz w:val="21"/>
        <w:szCs w:val="21"/>
      </w:rPr>
      <w:t>CONTACTO</w:t>
    </w:r>
    <w:r w:rsidR="009D4452">
      <w:rPr>
        <w:rStyle w:val="Ninguno"/>
        <w:rFonts w:ascii="Calibri" w:hAnsi="Calibri"/>
        <w:sz w:val="21"/>
        <w:szCs w:val="21"/>
      </w:rPr>
      <w:t xml:space="preserve">: </w:t>
    </w:r>
    <w:r w:rsidR="00B617D5">
      <w:rPr>
        <w:rStyle w:val="Ninguno"/>
        <w:rFonts w:ascii="Calibri" w:hAnsi="Calibri"/>
        <w:sz w:val="21"/>
        <w:szCs w:val="21"/>
      </w:rPr>
      <w:t xml:space="preserve">Irene </w:t>
    </w:r>
    <w:proofErr w:type="gramStart"/>
    <w:r w:rsidR="00B617D5">
      <w:rPr>
        <w:rStyle w:val="Ninguno"/>
        <w:rFonts w:ascii="Calibri" w:hAnsi="Calibri"/>
        <w:sz w:val="21"/>
        <w:szCs w:val="21"/>
      </w:rPr>
      <w:t xml:space="preserve">Herrero </w:t>
    </w:r>
    <w:r>
      <w:rPr>
        <w:rStyle w:val="Ninguno"/>
        <w:rFonts w:ascii="Calibri" w:hAnsi="Calibri"/>
        <w:sz w:val="21"/>
        <w:szCs w:val="21"/>
      </w:rPr>
      <w:t xml:space="preserve"> /</w:t>
    </w:r>
    <w:proofErr w:type="gramEnd"/>
    <w:r>
      <w:rPr>
        <w:rStyle w:val="Ninguno"/>
        <w:rFonts w:ascii="Calibri" w:hAnsi="Calibri"/>
        <w:sz w:val="21"/>
        <w:szCs w:val="21"/>
      </w:rPr>
      <w:t xml:space="preserve"> </w:t>
    </w:r>
    <w:hyperlink r:id="rId1" w:history="1">
      <w:r w:rsidR="00B617D5" w:rsidRPr="006F6C07">
        <w:rPr>
          <w:rStyle w:val="Hipervnculo"/>
          <w:rFonts w:ascii="Calibri" w:eastAsia="Calibri" w:hAnsi="Calibri" w:cs="Calibri"/>
          <w:sz w:val="21"/>
          <w:szCs w:val="21"/>
        </w:rPr>
        <w:t>irene@haikucomunicacion.com</w:t>
      </w:r>
    </w:hyperlink>
    <w:r>
      <w:rPr>
        <w:rStyle w:val="Ninguno"/>
        <w:rFonts w:ascii="Calibri" w:hAnsi="Calibri"/>
        <w:sz w:val="21"/>
        <w:szCs w:val="21"/>
      </w:rPr>
      <w:t xml:space="preserve"> / </w:t>
    </w:r>
    <w:r w:rsidR="00B617D5">
      <w:rPr>
        <w:rStyle w:val="Ninguno"/>
        <w:rFonts w:ascii="Calibri" w:hAnsi="Calibri"/>
        <w:sz w:val="21"/>
        <w:szCs w:val="21"/>
      </w:rPr>
      <w:t>665586765</w:t>
    </w:r>
    <w:r>
      <w:rPr>
        <w:rStyle w:val="Ninguno"/>
        <w:rFonts w:ascii="Calibri" w:hAnsi="Calibri"/>
        <w:sz w:val="21"/>
        <w:szCs w:val="21"/>
      </w:rPr>
      <w:t xml:space="preserve"> / www.danzatrayectos.com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604F4" w14:textId="77777777" w:rsidR="00F07FD4" w:rsidRDefault="00F07FD4">
      <w:r>
        <w:separator/>
      </w:r>
    </w:p>
  </w:footnote>
  <w:footnote w:type="continuationSeparator" w:id="0">
    <w:p w14:paraId="13F1EC91" w14:textId="77777777" w:rsidR="00F07FD4" w:rsidRDefault="00F07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1347" w14:textId="77777777" w:rsidR="005632CC" w:rsidRDefault="005632CC">
    <w:pPr>
      <w:pStyle w:val="Encabezado"/>
    </w:pPr>
  </w:p>
  <w:p w14:paraId="66B64310" w14:textId="77777777" w:rsidR="005632CC" w:rsidRDefault="00752E5D">
    <w:pPr>
      <w:pStyle w:val="Encabezado"/>
      <w:jc w:val="center"/>
    </w:pPr>
    <w:r>
      <w:rPr>
        <w:rStyle w:val="Ninguno"/>
        <w:b/>
        <w:bCs/>
        <w:noProof/>
        <w:sz w:val="44"/>
        <w:szCs w:val="44"/>
      </w:rPr>
      <w:drawing>
        <wp:inline distT="0" distB="0" distL="0" distR="0" wp14:anchorId="298B6ACA" wp14:editId="648C8712">
          <wp:extent cx="1462341" cy="1057585"/>
          <wp:effectExtent l="0" t="0" r="0" b="0"/>
          <wp:docPr id="1073741825" name="officeArt object" descr="Imagen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4" descr="Imagen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2341" cy="10575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03A"/>
    <w:multiLevelType w:val="hybridMultilevel"/>
    <w:tmpl w:val="99BA23FC"/>
    <w:numStyleLink w:val="Estiloimportado3"/>
  </w:abstractNum>
  <w:abstractNum w:abstractNumId="1" w15:restartNumberingAfterBreak="0">
    <w:nsid w:val="24A2129A"/>
    <w:multiLevelType w:val="hybridMultilevel"/>
    <w:tmpl w:val="99BA23FC"/>
    <w:styleLink w:val="Estiloimportado3"/>
    <w:lvl w:ilvl="0" w:tplc="F198F5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D4350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96425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3068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2EEE5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E465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9042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3825C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14060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98E74C9"/>
    <w:multiLevelType w:val="hybridMultilevel"/>
    <w:tmpl w:val="BC20B03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DE1916">
      <w:numFmt w:val="bullet"/>
      <w:lvlText w:val="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052A6"/>
    <w:multiLevelType w:val="hybridMultilevel"/>
    <w:tmpl w:val="F6C2FC24"/>
    <w:numStyleLink w:val="Estiloimportado4"/>
  </w:abstractNum>
  <w:abstractNum w:abstractNumId="4" w15:restartNumberingAfterBreak="0">
    <w:nsid w:val="2BA0606D"/>
    <w:multiLevelType w:val="hybridMultilevel"/>
    <w:tmpl w:val="F6C2FC24"/>
    <w:styleLink w:val="Estiloimportado4"/>
    <w:lvl w:ilvl="0" w:tplc="7F6CC3F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96F86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84F48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C4835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882B9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5EEA1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88C0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3EACB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50517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DE80F07"/>
    <w:multiLevelType w:val="hybridMultilevel"/>
    <w:tmpl w:val="4FEC639A"/>
    <w:styleLink w:val="Estiloimportado1"/>
    <w:lvl w:ilvl="0" w:tplc="8C96F038">
      <w:start w:val="1"/>
      <w:numFmt w:val="bullet"/>
      <w:lvlText w:val="·"/>
      <w:lvlJc w:val="left"/>
      <w:pPr>
        <w:tabs>
          <w:tab w:val="left" w:pos="2135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3681AA">
      <w:start w:val="1"/>
      <w:numFmt w:val="bullet"/>
      <w:lvlText w:val="o"/>
      <w:lvlJc w:val="left"/>
      <w:pPr>
        <w:tabs>
          <w:tab w:val="left" w:pos="2135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162886">
      <w:start w:val="1"/>
      <w:numFmt w:val="bullet"/>
      <w:lvlText w:val="▪"/>
      <w:lvlJc w:val="left"/>
      <w:pPr>
        <w:ind w:left="2135" w:hanging="3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92358A">
      <w:start w:val="1"/>
      <w:numFmt w:val="bullet"/>
      <w:lvlText w:val="·"/>
      <w:lvlJc w:val="left"/>
      <w:pPr>
        <w:tabs>
          <w:tab w:val="left" w:pos="2135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54F55C">
      <w:start w:val="1"/>
      <w:numFmt w:val="bullet"/>
      <w:lvlText w:val="o"/>
      <w:lvlJc w:val="left"/>
      <w:pPr>
        <w:tabs>
          <w:tab w:val="left" w:pos="2135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381842">
      <w:start w:val="1"/>
      <w:numFmt w:val="bullet"/>
      <w:lvlText w:val="▪"/>
      <w:lvlJc w:val="left"/>
      <w:pPr>
        <w:tabs>
          <w:tab w:val="left" w:pos="2135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1A20DA">
      <w:start w:val="1"/>
      <w:numFmt w:val="bullet"/>
      <w:lvlText w:val="·"/>
      <w:lvlJc w:val="left"/>
      <w:pPr>
        <w:tabs>
          <w:tab w:val="left" w:pos="2135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FE401A">
      <w:start w:val="1"/>
      <w:numFmt w:val="bullet"/>
      <w:lvlText w:val="o"/>
      <w:lvlJc w:val="left"/>
      <w:pPr>
        <w:tabs>
          <w:tab w:val="left" w:pos="2135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EA078C">
      <w:start w:val="1"/>
      <w:numFmt w:val="bullet"/>
      <w:lvlText w:val="▪"/>
      <w:lvlJc w:val="left"/>
      <w:pPr>
        <w:tabs>
          <w:tab w:val="left" w:pos="2135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F315E86"/>
    <w:multiLevelType w:val="hybridMultilevel"/>
    <w:tmpl w:val="0046D730"/>
    <w:styleLink w:val="Estiloimportado5"/>
    <w:lvl w:ilvl="0" w:tplc="F7F2BD7E">
      <w:start w:val="1"/>
      <w:numFmt w:val="bullet"/>
      <w:lvlText w:val="·"/>
      <w:lvlJc w:val="left"/>
      <w:pPr>
        <w:tabs>
          <w:tab w:val="left" w:pos="2135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E2E555A">
      <w:start w:val="1"/>
      <w:numFmt w:val="bullet"/>
      <w:lvlText w:val="o"/>
      <w:lvlJc w:val="left"/>
      <w:pPr>
        <w:tabs>
          <w:tab w:val="left" w:pos="2135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5947158">
      <w:start w:val="1"/>
      <w:numFmt w:val="bullet"/>
      <w:lvlText w:val="▪"/>
      <w:lvlJc w:val="left"/>
      <w:pPr>
        <w:ind w:left="2135" w:hanging="3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5A3E88">
      <w:start w:val="1"/>
      <w:numFmt w:val="bullet"/>
      <w:lvlText w:val="·"/>
      <w:lvlJc w:val="left"/>
      <w:pPr>
        <w:tabs>
          <w:tab w:val="left" w:pos="2135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46A88E">
      <w:start w:val="1"/>
      <w:numFmt w:val="bullet"/>
      <w:lvlText w:val="o"/>
      <w:lvlJc w:val="left"/>
      <w:pPr>
        <w:tabs>
          <w:tab w:val="left" w:pos="2135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72FD5C">
      <w:start w:val="1"/>
      <w:numFmt w:val="bullet"/>
      <w:lvlText w:val="▪"/>
      <w:lvlJc w:val="left"/>
      <w:pPr>
        <w:tabs>
          <w:tab w:val="left" w:pos="2135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D89B78">
      <w:start w:val="1"/>
      <w:numFmt w:val="bullet"/>
      <w:lvlText w:val="·"/>
      <w:lvlJc w:val="left"/>
      <w:pPr>
        <w:tabs>
          <w:tab w:val="left" w:pos="2135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88E444">
      <w:start w:val="1"/>
      <w:numFmt w:val="bullet"/>
      <w:lvlText w:val="o"/>
      <w:lvlJc w:val="left"/>
      <w:pPr>
        <w:tabs>
          <w:tab w:val="left" w:pos="2135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9A8354">
      <w:start w:val="1"/>
      <w:numFmt w:val="bullet"/>
      <w:lvlText w:val="▪"/>
      <w:lvlJc w:val="left"/>
      <w:pPr>
        <w:tabs>
          <w:tab w:val="left" w:pos="2135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2E96F43"/>
    <w:multiLevelType w:val="hybridMultilevel"/>
    <w:tmpl w:val="4FEC639A"/>
    <w:numStyleLink w:val="Estiloimportado1"/>
  </w:abstractNum>
  <w:abstractNum w:abstractNumId="8" w15:restartNumberingAfterBreak="0">
    <w:nsid w:val="5B40699B"/>
    <w:multiLevelType w:val="hybridMultilevel"/>
    <w:tmpl w:val="4FEC639A"/>
    <w:numStyleLink w:val="Estiloimportado1"/>
  </w:abstractNum>
  <w:abstractNum w:abstractNumId="9" w15:restartNumberingAfterBreak="0">
    <w:nsid w:val="5D02617F"/>
    <w:multiLevelType w:val="hybridMultilevel"/>
    <w:tmpl w:val="FFFC28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D2765"/>
    <w:multiLevelType w:val="hybridMultilevel"/>
    <w:tmpl w:val="57A49C36"/>
    <w:numStyleLink w:val="Estiloimportado2"/>
  </w:abstractNum>
  <w:abstractNum w:abstractNumId="11" w15:restartNumberingAfterBreak="0">
    <w:nsid w:val="79A1698C"/>
    <w:multiLevelType w:val="hybridMultilevel"/>
    <w:tmpl w:val="0046D730"/>
    <w:numStyleLink w:val="Estiloimportado5"/>
  </w:abstractNum>
  <w:abstractNum w:abstractNumId="12" w15:restartNumberingAfterBreak="0">
    <w:nsid w:val="7C824F01"/>
    <w:multiLevelType w:val="hybridMultilevel"/>
    <w:tmpl w:val="57A49C36"/>
    <w:styleLink w:val="Estiloimportado2"/>
    <w:lvl w:ilvl="0" w:tplc="74289A84">
      <w:start w:val="1"/>
      <w:numFmt w:val="bullet"/>
      <w:lvlText w:val="·"/>
      <w:lvlJc w:val="left"/>
      <w:pPr>
        <w:tabs>
          <w:tab w:val="left" w:pos="2135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E4BF5C">
      <w:start w:val="1"/>
      <w:numFmt w:val="bullet"/>
      <w:lvlText w:val="o"/>
      <w:lvlJc w:val="left"/>
      <w:pPr>
        <w:tabs>
          <w:tab w:val="left" w:pos="2135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B490C6">
      <w:start w:val="1"/>
      <w:numFmt w:val="bullet"/>
      <w:lvlText w:val="▪"/>
      <w:lvlJc w:val="left"/>
      <w:pPr>
        <w:ind w:left="2135" w:hanging="3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AEEA50">
      <w:start w:val="1"/>
      <w:numFmt w:val="bullet"/>
      <w:lvlText w:val="·"/>
      <w:lvlJc w:val="left"/>
      <w:pPr>
        <w:tabs>
          <w:tab w:val="left" w:pos="2135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3E4626">
      <w:start w:val="1"/>
      <w:numFmt w:val="bullet"/>
      <w:lvlText w:val="o"/>
      <w:lvlJc w:val="left"/>
      <w:pPr>
        <w:tabs>
          <w:tab w:val="left" w:pos="2135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AC6832">
      <w:start w:val="1"/>
      <w:numFmt w:val="bullet"/>
      <w:lvlText w:val="▪"/>
      <w:lvlJc w:val="left"/>
      <w:pPr>
        <w:tabs>
          <w:tab w:val="left" w:pos="2135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26442E">
      <w:start w:val="1"/>
      <w:numFmt w:val="bullet"/>
      <w:lvlText w:val="·"/>
      <w:lvlJc w:val="left"/>
      <w:pPr>
        <w:tabs>
          <w:tab w:val="left" w:pos="2135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FA5828">
      <w:start w:val="1"/>
      <w:numFmt w:val="bullet"/>
      <w:lvlText w:val="o"/>
      <w:lvlJc w:val="left"/>
      <w:pPr>
        <w:tabs>
          <w:tab w:val="left" w:pos="2135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82AE40">
      <w:start w:val="1"/>
      <w:numFmt w:val="bullet"/>
      <w:lvlText w:val="▪"/>
      <w:lvlJc w:val="left"/>
      <w:pPr>
        <w:tabs>
          <w:tab w:val="left" w:pos="2135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82285001">
    <w:abstractNumId w:val="5"/>
  </w:num>
  <w:num w:numId="2" w16cid:durableId="274093006">
    <w:abstractNumId w:val="8"/>
  </w:num>
  <w:num w:numId="3" w16cid:durableId="670109339">
    <w:abstractNumId w:val="12"/>
  </w:num>
  <w:num w:numId="4" w16cid:durableId="1622107737">
    <w:abstractNumId w:val="10"/>
  </w:num>
  <w:num w:numId="5" w16cid:durableId="658383397">
    <w:abstractNumId w:val="10"/>
    <w:lvlOverride w:ilvl="0">
      <w:lvl w:ilvl="0" w:tplc="DA5A58F8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DC09250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B92B67C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FB09820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B4E98A0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13099FE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902AB3C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36280CE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B6E6C0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50877099">
    <w:abstractNumId w:val="1"/>
  </w:num>
  <w:num w:numId="7" w16cid:durableId="79913109">
    <w:abstractNumId w:val="0"/>
  </w:num>
  <w:num w:numId="8" w16cid:durableId="623972249">
    <w:abstractNumId w:val="4"/>
  </w:num>
  <w:num w:numId="9" w16cid:durableId="777985842">
    <w:abstractNumId w:val="3"/>
  </w:num>
  <w:num w:numId="10" w16cid:durableId="752360003">
    <w:abstractNumId w:val="6"/>
  </w:num>
  <w:num w:numId="11" w16cid:durableId="1636445988">
    <w:abstractNumId w:val="11"/>
  </w:num>
  <w:num w:numId="12" w16cid:durableId="1374580965">
    <w:abstractNumId w:val="7"/>
  </w:num>
  <w:num w:numId="13" w16cid:durableId="681056472">
    <w:abstractNumId w:val="9"/>
  </w:num>
  <w:num w:numId="14" w16cid:durableId="954017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2CC"/>
    <w:rsid w:val="00030940"/>
    <w:rsid w:val="00070774"/>
    <w:rsid w:val="00072F77"/>
    <w:rsid w:val="00080590"/>
    <w:rsid w:val="00083B82"/>
    <w:rsid w:val="0008767B"/>
    <w:rsid w:val="00090EE0"/>
    <w:rsid w:val="000A321A"/>
    <w:rsid w:val="000A6975"/>
    <w:rsid w:val="000B65BA"/>
    <w:rsid w:val="00104B36"/>
    <w:rsid w:val="00111C48"/>
    <w:rsid w:val="0011539C"/>
    <w:rsid w:val="001171AA"/>
    <w:rsid w:val="00157A53"/>
    <w:rsid w:val="001602AB"/>
    <w:rsid w:val="00184AD1"/>
    <w:rsid w:val="001E2214"/>
    <w:rsid w:val="001F2A38"/>
    <w:rsid w:val="0020278A"/>
    <w:rsid w:val="00202A73"/>
    <w:rsid w:val="00246668"/>
    <w:rsid w:val="00251E0B"/>
    <w:rsid w:val="002611E2"/>
    <w:rsid w:val="00265D20"/>
    <w:rsid w:val="002A67D9"/>
    <w:rsid w:val="003033FD"/>
    <w:rsid w:val="003273DB"/>
    <w:rsid w:val="00330632"/>
    <w:rsid w:val="00350695"/>
    <w:rsid w:val="003507AA"/>
    <w:rsid w:val="00380383"/>
    <w:rsid w:val="003826F5"/>
    <w:rsid w:val="003E2FC5"/>
    <w:rsid w:val="00401BC5"/>
    <w:rsid w:val="00407724"/>
    <w:rsid w:val="00411DB0"/>
    <w:rsid w:val="00416185"/>
    <w:rsid w:val="00424AFD"/>
    <w:rsid w:val="00424F69"/>
    <w:rsid w:val="0046225D"/>
    <w:rsid w:val="004767E7"/>
    <w:rsid w:val="004A2BC9"/>
    <w:rsid w:val="004A35CC"/>
    <w:rsid w:val="004B670D"/>
    <w:rsid w:val="004C373F"/>
    <w:rsid w:val="004E1F4A"/>
    <w:rsid w:val="00532A51"/>
    <w:rsid w:val="0054266A"/>
    <w:rsid w:val="0055516F"/>
    <w:rsid w:val="005632CC"/>
    <w:rsid w:val="005718FF"/>
    <w:rsid w:val="005A348B"/>
    <w:rsid w:val="005B73F8"/>
    <w:rsid w:val="005E06D1"/>
    <w:rsid w:val="00616666"/>
    <w:rsid w:val="00627135"/>
    <w:rsid w:val="00643F6E"/>
    <w:rsid w:val="006B357B"/>
    <w:rsid w:val="006D411A"/>
    <w:rsid w:val="006E79DD"/>
    <w:rsid w:val="007066E8"/>
    <w:rsid w:val="0071400A"/>
    <w:rsid w:val="0073467B"/>
    <w:rsid w:val="00752E5D"/>
    <w:rsid w:val="00756C3D"/>
    <w:rsid w:val="00771D0B"/>
    <w:rsid w:val="00777A98"/>
    <w:rsid w:val="00786F8F"/>
    <w:rsid w:val="007959A2"/>
    <w:rsid w:val="007A7D54"/>
    <w:rsid w:val="007C52D6"/>
    <w:rsid w:val="007F5AC1"/>
    <w:rsid w:val="0080002D"/>
    <w:rsid w:val="0081280E"/>
    <w:rsid w:val="00814735"/>
    <w:rsid w:val="00834CA5"/>
    <w:rsid w:val="00847EFF"/>
    <w:rsid w:val="00884CF8"/>
    <w:rsid w:val="008A12AC"/>
    <w:rsid w:val="008A16AB"/>
    <w:rsid w:val="008D2AD7"/>
    <w:rsid w:val="008D320F"/>
    <w:rsid w:val="008F54E4"/>
    <w:rsid w:val="00937979"/>
    <w:rsid w:val="0094466A"/>
    <w:rsid w:val="009526C6"/>
    <w:rsid w:val="00964E42"/>
    <w:rsid w:val="00973B06"/>
    <w:rsid w:val="00977BD5"/>
    <w:rsid w:val="00991A20"/>
    <w:rsid w:val="009D216F"/>
    <w:rsid w:val="009D4318"/>
    <w:rsid w:val="009D4452"/>
    <w:rsid w:val="009D51ED"/>
    <w:rsid w:val="009E504F"/>
    <w:rsid w:val="009F02E4"/>
    <w:rsid w:val="00A0084A"/>
    <w:rsid w:val="00A207A5"/>
    <w:rsid w:val="00A22B75"/>
    <w:rsid w:val="00A261BA"/>
    <w:rsid w:val="00A4551F"/>
    <w:rsid w:val="00A502EA"/>
    <w:rsid w:val="00A513B7"/>
    <w:rsid w:val="00A8217C"/>
    <w:rsid w:val="00A83113"/>
    <w:rsid w:val="00A93752"/>
    <w:rsid w:val="00AE0A73"/>
    <w:rsid w:val="00AE3471"/>
    <w:rsid w:val="00B0585D"/>
    <w:rsid w:val="00B617D5"/>
    <w:rsid w:val="00B735B8"/>
    <w:rsid w:val="00B85ABA"/>
    <w:rsid w:val="00BA26B9"/>
    <w:rsid w:val="00BA3FAB"/>
    <w:rsid w:val="00BE678A"/>
    <w:rsid w:val="00BF30F9"/>
    <w:rsid w:val="00C0263B"/>
    <w:rsid w:val="00D148A9"/>
    <w:rsid w:val="00D14929"/>
    <w:rsid w:val="00D16032"/>
    <w:rsid w:val="00D21F66"/>
    <w:rsid w:val="00D2724F"/>
    <w:rsid w:val="00D550E0"/>
    <w:rsid w:val="00D81740"/>
    <w:rsid w:val="00D85EBA"/>
    <w:rsid w:val="00DA03B3"/>
    <w:rsid w:val="00DF27AB"/>
    <w:rsid w:val="00E269B1"/>
    <w:rsid w:val="00E40939"/>
    <w:rsid w:val="00E64B29"/>
    <w:rsid w:val="00E7434F"/>
    <w:rsid w:val="00E83979"/>
    <w:rsid w:val="00EA232B"/>
    <w:rsid w:val="00EE3912"/>
    <w:rsid w:val="00EF21D1"/>
    <w:rsid w:val="00EF6583"/>
    <w:rsid w:val="00F07FD4"/>
    <w:rsid w:val="00F262DC"/>
    <w:rsid w:val="00F547A7"/>
    <w:rsid w:val="00F67331"/>
    <w:rsid w:val="00F7294E"/>
    <w:rsid w:val="00F8499F"/>
    <w:rsid w:val="00F92D9E"/>
    <w:rsid w:val="00FC719A"/>
    <w:rsid w:val="00FD7897"/>
    <w:rsid w:val="00FE3EB8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DBCA"/>
  <w15:docId w15:val="{291B2ABB-BACC-5E4E-A331-02619D27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uiPriority w:val="9"/>
    <w:qFormat/>
    <w:pPr>
      <w:widowControl w:val="0"/>
      <w:ind w:left="139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32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es-ES_tradnl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cs="Arial Unicode MS"/>
      <w:color w:val="000000"/>
      <w:sz w:val="24"/>
      <w:szCs w:val="24"/>
      <w:u w:color="000000"/>
      <w:lang w:val="es-ES_tradnl"/>
    </w:rPr>
  </w:style>
  <w:style w:type="character" w:customStyle="1" w:styleId="Hyperlink0">
    <w:name w:val="Hyperlink.0"/>
    <w:basedOn w:val="Ninguno"/>
    <w:rPr>
      <w:rFonts w:ascii="Calibri" w:eastAsia="Calibri" w:hAnsi="Calibri" w:cs="Calibri"/>
      <w:outline w:val="0"/>
      <w:color w:val="0563C1"/>
      <w:sz w:val="21"/>
      <w:szCs w:val="21"/>
      <w:u w:val="single" w:color="0563C1"/>
    </w:rPr>
  </w:style>
  <w:style w:type="paragraph" w:customStyle="1" w:styleId="CuerpoA">
    <w:name w:val="Cuerpo A"/>
    <w:rPr>
      <w:rFonts w:cs="Arial Unicode MS"/>
      <w:color w:val="000000"/>
      <w:sz w:val="24"/>
      <w:szCs w:val="24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rrafodelista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character" w:customStyle="1" w:styleId="Hyperlink1">
    <w:name w:val="Hyperlink.1"/>
    <w:basedOn w:val="Ninguno"/>
    <w:rPr>
      <w:rFonts w:ascii="Calibri" w:eastAsia="Calibri" w:hAnsi="Calibri" w:cs="Calibri"/>
      <w:outline w:val="0"/>
      <w:color w:val="000000"/>
      <w:sz w:val="22"/>
      <w:szCs w:val="22"/>
      <w:u w:val="single" w:color="000000"/>
      <w:lang w:val="es-ES_tradnl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  <w:lang w:val="es-ES_tradnl"/>
    </w:rPr>
  </w:style>
  <w:style w:type="character" w:customStyle="1" w:styleId="Enlace">
    <w:name w:val="Enlace"/>
    <w:rPr>
      <w:outline w:val="0"/>
      <w:color w:val="0000FF"/>
      <w:u w:val="single" w:color="0000FF"/>
    </w:rPr>
  </w:style>
  <w:style w:type="character" w:customStyle="1" w:styleId="Hyperlink2">
    <w:name w:val="Hyperlink.2"/>
    <w:basedOn w:val="Enlace"/>
    <w:rPr>
      <w:rFonts w:ascii="Calibri" w:eastAsia="Calibri" w:hAnsi="Calibri" w:cs="Calibri"/>
      <w:outline w:val="0"/>
      <w:color w:val="000000"/>
      <w:sz w:val="22"/>
      <w:szCs w:val="22"/>
      <w:u w:val="single" w:color="000000"/>
      <w:lang w:val="es-ES_tradnl"/>
    </w:rPr>
  </w:style>
  <w:style w:type="paragraph" w:customStyle="1" w:styleId="CuerpoAA">
    <w:name w:val="Cuerpo A A"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xtoindependiente">
    <w:name w:val="Body Text"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character" w:customStyle="1" w:styleId="Hyperlink3">
    <w:name w:val="Hyperlink.3"/>
    <w:basedOn w:val="Ninguno"/>
    <w:rPr>
      <w:outline w:val="0"/>
      <w:color w:val="0070C0"/>
      <w:u w:val="single" w:color="0070C0"/>
    </w:rPr>
  </w:style>
  <w:style w:type="character" w:customStyle="1" w:styleId="Hyperlink4">
    <w:name w:val="Hyperlink.4"/>
    <w:basedOn w:val="Ninguno"/>
    <w:rPr>
      <w:outline w:val="0"/>
      <w:color w:val="0563C1"/>
      <w:u w:val="single" w:color="0563C1"/>
    </w:r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3">
    <w:name w:val="Estilo importado 3"/>
    <w:pPr>
      <w:numPr>
        <w:numId w:val="6"/>
      </w:numPr>
    </w:pPr>
  </w:style>
  <w:style w:type="numbering" w:customStyle="1" w:styleId="Estiloimportado4">
    <w:name w:val="Estilo importado 4"/>
    <w:pPr>
      <w:numPr>
        <w:numId w:val="8"/>
      </w:numPr>
    </w:pPr>
  </w:style>
  <w:style w:type="numbering" w:customStyle="1" w:styleId="Estiloimportado5">
    <w:name w:val="Estilo importado 5"/>
    <w:pPr>
      <w:numPr>
        <w:numId w:val="10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0B65BA"/>
    <w:rPr>
      <w:color w:val="605E5C"/>
      <w:shd w:val="clear" w:color="auto" w:fill="E1DFDD"/>
    </w:rPr>
  </w:style>
  <w:style w:type="paragraph" w:customStyle="1" w:styleId="Cuerpo">
    <w:name w:val="Cuerpo"/>
    <w:rsid w:val="002A67D9"/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styleId="Hipervnculovisitado">
    <w:name w:val="FollowedHyperlink"/>
    <w:basedOn w:val="Fuentedeprrafopredeter"/>
    <w:uiPriority w:val="99"/>
    <w:semiHidden/>
    <w:unhideWhenUsed/>
    <w:rsid w:val="005A348B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Fuentedeprrafopredeter"/>
    <w:rsid w:val="00F262DC"/>
  </w:style>
  <w:style w:type="character" w:styleId="nfasis">
    <w:name w:val="Emphasis"/>
    <w:basedOn w:val="Fuentedeprrafopredeter"/>
    <w:uiPriority w:val="20"/>
    <w:qFormat/>
    <w:rsid w:val="00090EE0"/>
    <w:rPr>
      <w:i/>
      <w:iCs/>
    </w:rPr>
  </w:style>
  <w:style w:type="character" w:styleId="Textoennegrita">
    <w:name w:val="Strong"/>
    <w:basedOn w:val="Fuentedeprrafopredeter"/>
    <w:uiPriority w:val="22"/>
    <w:qFormat/>
    <w:rsid w:val="0046225D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321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3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33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51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27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ropbox.com/scl/fo/1eslr7tqsiv0fi8dsg5lr/ADsx2Y3DuyaY_TlEWWSG0Ss?rlkey=5lb5buqx7kyvalrnbcjoohdii&amp;st=71oykfzg&amp;dl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rene@haikucomunicac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1735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Microsoft Office User</cp:lastModifiedBy>
  <cp:revision>4</cp:revision>
  <dcterms:created xsi:type="dcterms:W3CDTF">2026-05-27T07:43:00Z</dcterms:created>
  <dcterms:modified xsi:type="dcterms:W3CDTF">2026-05-27T10:18:00Z</dcterms:modified>
</cp:coreProperties>
</file>